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2820" w:rsidRPr="00125D65" w:rsidRDefault="00CB2820" w:rsidP="00CB2820">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B34B74">
        <w:rPr>
          <w:rFonts w:ascii="Arial" w:eastAsia="Arial Unicode MS" w:hAnsi="Arial" w:cs="Times New Roman"/>
          <w:b/>
          <w:bCs/>
          <w:sz w:val="28"/>
          <w:szCs w:val="28"/>
        </w:rPr>
        <w:t>6</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Pr="00125D65">
        <w:rPr>
          <w:rFonts w:ascii="Arial" w:eastAsia="Arial Unicode MS" w:hAnsi="Arial" w:cs="Times New Roman"/>
          <w:b/>
          <w:bCs/>
          <w:sz w:val="28"/>
          <w:szCs w:val="28"/>
          <w:lang w:eastAsia="zh-CN"/>
        </w:rPr>
        <w:t>1</w:t>
      </w:r>
      <w:r w:rsidR="008C68D4">
        <w:rPr>
          <w:rFonts w:ascii="Arial" w:eastAsia="Arial Unicode MS" w:hAnsi="Arial" w:cs="Times New Roman"/>
          <w:b/>
          <w:bCs/>
          <w:sz w:val="28"/>
          <w:szCs w:val="28"/>
          <w:lang w:eastAsia="zh-CN"/>
        </w:rPr>
        <w:t>10255</w:t>
      </w:r>
    </w:p>
    <w:p w:rsidR="00001EF2" w:rsidRPr="002C6C08" w:rsidRDefault="00CB2820" w:rsidP="0058690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Online, 1</w:t>
      </w:r>
      <w:r w:rsidR="000D7B5C">
        <w:rPr>
          <w:rFonts w:ascii="Arial" w:eastAsia="Arial Unicode MS" w:hAnsi="Arial" w:cs="Times New Roman"/>
          <w:b/>
          <w:bCs/>
          <w:sz w:val="28"/>
          <w:szCs w:val="28"/>
        </w:rPr>
        <w:t>st</w:t>
      </w:r>
      <w:r w:rsidRPr="00125D65">
        <w:rPr>
          <w:rFonts w:ascii="Arial" w:eastAsia="Arial Unicode MS" w:hAnsi="Arial" w:cs="Times New Roman"/>
          <w:b/>
          <w:bCs/>
          <w:sz w:val="28"/>
          <w:szCs w:val="28"/>
        </w:rPr>
        <w:t xml:space="preserve"> – </w:t>
      </w:r>
      <w:r w:rsidR="00B34B74">
        <w:rPr>
          <w:rFonts w:ascii="Arial" w:eastAsia="Arial Unicode MS" w:hAnsi="Arial" w:cs="Times New Roman"/>
          <w:b/>
          <w:bCs/>
          <w:sz w:val="28"/>
          <w:szCs w:val="28"/>
        </w:rPr>
        <w:t>12</w:t>
      </w:r>
      <w:r w:rsidRPr="00125D65">
        <w:rPr>
          <w:rFonts w:ascii="Arial" w:eastAsia="Arial Unicode MS" w:hAnsi="Arial" w:cs="Times New Roman"/>
          <w:b/>
          <w:bCs/>
          <w:sz w:val="28"/>
          <w:szCs w:val="28"/>
        </w:rPr>
        <w:t xml:space="preserve">th </w:t>
      </w:r>
      <w:r w:rsidR="00B34B74">
        <w:rPr>
          <w:rFonts w:ascii="Arial" w:eastAsia="Arial Unicode MS" w:hAnsi="Arial" w:cs="Times New Roman"/>
          <w:b/>
          <w:bCs/>
          <w:sz w:val="28"/>
          <w:szCs w:val="28"/>
          <w:lang w:eastAsia="zh-CN"/>
        </w:rPr>
        <w:t>Nov</w:t>
      </w:r>
      <w:r w:rsidRPr="00125D65">
        <w:rPr>
          <w:rFonts w:ascii="Arial" w:eastAsia="Arial Unicode MS" w:hAnsi="Arial" w:cs="Times New Roman"/>
          <w:b/>
          <w:bCs/>
          <w:sz w:val="28"/>
          <w:szCs w:val="28"/>
        </w:rPr>
        <w:t xml:space="preserve">, 2021  </w:t>
      </w:r>
      <w:r w:rsidRPr="00125D65">
        <w:rPr>
          <w:rFonts w:ascii="Arial" w:eastAsia="Arial Unicode MS" w:hAnsi="Arial" w:cs="Times New Roman"/>
          <w:b/>
          <w:bCs/>
          <w:sz w:val="24"/>
          <w:szCs w:val="20"/>
        </w:rPr>
        <w:t xml:space="preserve">     </w:t>
      </w:r>
      <w:r>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CD5C92" w:rsidRPr="00CD5C92">
        <w:rPr>
          <w:rFonts w:ascii="Arial" w:eastAsia="Arial Unicode MS" w:hAnsi="Arial" w:cs="Arial"/>
          <w:b/>
          <w:bCs/>
          <w:kern w:val="0"/>
          <w:sz w:val="24"/>
          <w:szCs w:val="20"/>
          <w:lang w:eastAsia="zh-CN"/>
        </w:rPr>
        <w:t>8.6.</w:t>
      </w:r>
      <w:r w:rsidR="00EF00CD">
        <w:rPr>
          <w:rFonts w:ascii="Arial" w:eastAsia="Arial Unicode MS" w:hAnsi="Arial" w:cs="Arial"/>
          <w:b/>
          <w:bCs/>
          <w:kern w:val="0"/>
          <w:sz w:val="24"/>
          <w:szCs w:val="20"/>
          <w:lang w:eastAsia="zh-CN"/>
        </w:rPr>
        <w:t>2</w:t>
      </w:r>
      <w:r w:rsidR="00CD5C92" w:rsidRPr="00CD5C92">
        <w:rPr>
          <w:rFonts w:ascii="Arial" w:eastAsia="Arial Unicode MS" w:hAnsi="Arial" w:cs="Arial"/>
          <w:b/>
          <w:bCs/>
          <w:kern w:val="0"/>
          <w:sz w:val="24"/>
          <w:szCs w:val="20"/>
          <w:lang w:eastAsia="zh-CN"/>
        </w:rPr>
        <w:t xml:space="preserve"> </w:t>
      </w:r>
      <w:r w:rsidR="00EF00CD">
        <w:rPr>
          <w:rFonts w:ascii="Arial" w:eastAsia="Arial Unicode MS" w:hAnsi="Arial" w:cs="Arial"/>
          <w:b/>
          <w:bCs/>
          <w:kern w:val="0"/>
          <w:sz w:val="24"/>
          <w:szCs w:val="20"/>
          <w:lang w:eastAsia="zh-CN"/>
        </w:rPr>
        <w:t>user</w:t>
      </w:r>
      <w:r w:rsidR="00CD5C92" w:rsidRPr="00CD5C92">
        <w:rPr>
          <w:rFonts w:ascii="Arial" w:eastAsia="Arial Unicode MS" w:hAnsi="Arial" w:cs="Arial"/>
          <w:b/>
          <w:bCs/>
          <w:kern w:val="0"/>
          <w:sz w:val="24"/>
          <w:szCs w:val="20"/>
          <w:lang w:eastAsia="zh-CN"/>
        </w:rPr>
        <w:t xml:space="preserve"> plane common aspects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46AEF">
        <w:rPr>
          <w:rFonts w:ascii="Arial" w:eastAsia="Arial Unicode MS" w:hAnsi="Arial" w:cs="Arial"/>
          <w:b/>
          <w:bCs/>
          <w:kern w:val="0"/>
          <w:sz w:val="24"/>
          <w:szCs w:val="20"/>
        </w:rPr>
        <w:t xml:space="preserve">Remaining </w:t>
      </w:r>
      <w:r w:rsidR="00546AEF">
        <w:rPr>
          <w:rFonts w:ascii="Arial" w:eastAsia="Arial Unicode MS" w:hAnsi="Arial" w:cs="Arial"/>
          <w:b/>
          <w:bCs/>
          <w:kern w:val="0"/>
          <w:sz w:val="24"/>
          <w:szCs w:val="20"/>
          <w:lang w:eastAsia="zh-CN"/>
        </w:rPr>
        <w:t>u</w:t>
      </w:r>
      <w:r w:rsidR="00A80ABD">
        <w:rPr>
          <w:rFonts w:ascii="Arial" w:eastAsia="Arial Unicode MS" w:hAnsi="Arial" w:cs="Arial"/>
          <w:b/>
          <w:bCs/>
          <w:kern w:val="0"/>
          <w:sz w:val="24"/>
          <w:szCs w:val="20"/>
          <w:lang w:eastAsia="zh-CN"/>
        </w:rPr>
        <w:t>ser plane aspects of SDT</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A80ABD" w:rsidRDefault="00B3405D" w:rsidP="00A80ABD">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D34080">
        <w:rPr>
          <w:rFonts w:ascii="Arial" w:eastAsia="Arial Unicode MS" w:hAnsi="Arial"/>
          <w:kern w:val="0"/>
          <w:sz w:val="20"/>
          <w:szCs w:val="20"/>
          <w:lang w:eastAsia="zh-CN"/>
        </w:rPr>
        <w:t>RAN2</w:t>
      </w:r>
      <w:r w:rsidR="00414B80">
        <w:rPr>
          <w:rFonts w:ascii="Arial" w:eastAsia="Arial Unicode MS" w:hAnsi="Arial"/>
          <w:kern w:val="0"/>
          <w:sz w:val="20"/>
          <w:szCs w:val="20"/>
          <w:lang w:eastAsia="zh-CN"/>
        </w:rPr>
        <w:t xml:space="preserve"> #11</w:t>
      </w:r>
      <w:r w:rsidR="00B34B74">
        <w:rPr>
          <w:rFonts w:ascii="Arial" w:eastAsia="Arial Unicode MS" w:hAnsi="Arial"/>
          <w:kern w:val="0"/>
          <w:sz w:val="20"/>
          <w:szCs w:val="20"/>
          <w:lang w:eastAsia="zh-CN"/>
        </w:rPr>
        <w:t>5-e</w:t>
      </w:r>
      <w:r w:rsidR="00D34080">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meeting, </w:t>
      </w:r>
      <w:r w:rsidR="00B34B74">
        <w:rPr>
          <w:rFonts w:ascii="Arial" w:eastAsia="Arial Unicode MS" w:hAnsi="Arial"/>
          <w:kern w:val="0"/>
          <w:sz w:val="20"/>
          <w:szCs w:val="20"/>
          <w:lang w:eastAsia="zh-CN"/>
        </w:rPr>
        <w:t>the following</w:t>
      </w:r>
      <w:r w:rsidR="00A80ABD">
        <w:rPr>
          <w:rFonts w:ascii="Arial" w:eastAsia="Arial Unicode MS" w:hAnsi="Arial"/>
          <w:kern w:val="0"/>
          <w:sz w:val="20"/>
          <w:szCs w:val="20"/>
          <w:lang w:eastAsia="zh-CN"/>
        </w:rPr>
        <w:t xml:space="preserve"> agreements on the </w:t>
      </w:r>
      <w:r w:rsidR="001F6B87">
        <w:rPr>
          <w:rFonts w:ascii="Arial" w:eastAsia="Arial Unicode MS" w:hAnsi="Arial"/>
          <w:kern w:val="0"/>
          <w:sz w:val="20"/>
          <w:szCs w:val="20"/>
          <w:lang w:eastAsia="zh-CN"/>
        </w:rPr>
        <w:t xml:space="preserve">common </w:t>
      </w:r>
      <w:r w:rsidR="00A80ABD">
        <w:rPr>
          <w:rFonts w:ascii="Arial" w:eastAsia="Arial Unicode MS" w:hAnsi="Arial"/>
          <w:kern w:val="0"/>
          <w:sz w:val="20"/>
          <w:szCs w:val="20"/>
          <w:lang w:eastAsia="zh-CN"/>
        </w:rPr>
        <w:t xml:space="preserve">user plane aspects </w:t>
      </w:r>
      <w:r w:rsidR="00AB62EF">
        <w:rPr>
          <w:rFonts w:ascii="Arial" w:eastAsia="Arial Unicode MS" w:hAnsi="Arial"/>
          <w:kern w:val="0"/>
          <w:sz w:val="20"/>
          <w:szCs w:val="20"/>
          <w:lang w:eastAsia="zh-CN"/>
        </w:rPr>
        <w:t>of</w:t>
      </w:r>
      <w:r w:rsidR="00A80ABD">
        <w:rPr>
          <w:rFonts w:ascii="Arial" w:eastAsia="Arial Unicode MS" w:hAnsi="Arial"/>
          <w:kern w:val="0"/>
          <w:sz w:val="20"/>
          <w:szCs w:val="20"/>
          <w:lang w:eastAsia="zh-CN"/>
        </w:rPr>
        <w:t xml:space="preserve"> SDT were agreed</w:t>
      </w:r>
      <w:r w:rsidR="008C589B">
        <w:rPr>
          <w:rFonts w:ascii="Arial" w:eastAsia="Arial Unicode MS" w:hAnsi="Arial"/>
          <w:kern w:val="0"/>
          <w:sz w:val="20"/>
          <w:szCs w:val="20"/>
          <w:lang w:eastAsia="zh-CN"/>
        </w:rPr>
        <w:t xml:space="preserve"> [1]</w:t>
      </w:r>
      <w:r w:rsidR="00A80ABD">
        <w:rPr>
          <w:rFonts w:ascii="Arial" w:eastAsia="Arial Unicode MS" w:hAnsi="Arial"/>
          <w:kern w:val="0"/>
          <w:sz w:val="20"/>
          <w:szCs w:val="20"/>
          <w:lang w:eastAsia="zh-CN"/>
        </w:rPr>
        <w:t>:</w:t>
      </w:r>
    </w:p>
    <w:p w:rsidR="00B34B74" w:rsidRDefault="00B34B74" w:rsidP="00B34B74">
      <w:pPr>
        <w:pStyle w:val="Doc-text2"/>
        <w:pBdr>
          <w:top w:val="single" w:sz="4" w:space="1" w:color="auto"/>
          <w:left w:val="single" w:sz="4" w:space="4" w:color="auto"/>
          <w:bottom w:val="single" w:sz="4" w:space="1" w:color="auto"/>
          <w:right w:val="single" w:sz="4" w:space="4" w:color="auto"/>
        </w:pBdr>
      </w:pPr>
      <w:r w:rsidRPr="008358FC">
        <w:rPr>
          <w:b/>
          <w:bCs/>
        </w:rPr>
        <w:t>Agreements</w:t>
      </w:r>
      <w:r>
        <w:t>:</w:t>
      </w:r>
    </w:p>
    <w:p w:rsidR="00B34B74" w:rsidRDefault="00B34B74" w:rsidP="00B34B74">
      <w:pPr>
        <w:pStyle w:val="Doc-text2"/>
        <w:numPr>
          <w:ilvl w:val="0"/>
          <w:numId w:val="33"/>
        </w:numPr>
        <w:pBdr>
          <w:top w:val="single" w:sz="4" w:space="1" w:color="auto"/>
          <w:left w:val="single" w:sz="4" w:space="4" w:color="auto"/>
          <w:bottom w:val="single" w:sz="4" w:space="1" w:color="auto"/>
          <w:right w:val="single" w:sz="4" w:space="4" w:color="auto"/>
        </w:pBdr>
      </w:pPr>
      <w:r>
        <w:t>At initiation of SDT procedure, the PDCP status report is not triggered even if the RB is configured with statusReportRequired</w:t>
      </w:r>
    </w:p>
    <w:p w:rsidR="00B34B74" w:rsidRDefault="00B34B74" w:rsidP="00B34B74">
      <w:pPr>
        <w:pStyle w:val="Doc-text2"/>
        <w:numPr>
          <w:ilvl w:val="0"/>
          <w:numId w:val="33"/>
        </w:numPr>
        <w:pBdr>
          <w:top w:val="single" w:sz="4" w:space="1" w:color="auto"/>
          <w:left w:val="single" w:sz="4" w:space="4" w:color="auto"/>
          <w:bottom w:val="single" w:sz="4" w:space="1" w:color="auto"/>
          <w:right w:val="single" w:sz="4" w:space="4" w:color="auto"/>
        </w:pBdr>
      </w:pPr>
      <w:r w:rsidRPr="00F0391A">
        <w:t>If ROHC is configured, the area scope of ROHC continuity is specified in the specification, i.e. gNB configuration is not needed</w:t>
      </w:r>
    </w:p>
    <w:p w:rsidR="00B34B74" w:rsidRDefault="00B34B74" w:rsidP="00B34B74">
      <w:pPr>
        <w:pStyle w:val="Doc-text2"/>
        <w:numPr>
          <w:ilvl w:val="0"/>
          <w:numId w:val="33"/>
        </w:numPr>
        <w:pBdr>
          <w:top w:val="single" w:sz="4" w:space="1" w:color="auto"/>
          <w:left w:val="single" w:sz="4" w:space="4" w:color="auto"/>
          <w:bottom w:val="single" w:sz="4" w:space="1" w:color="auto"/>
          <w:right w:val="single" w:sz="4" w:space="4" w:color="auto"/>
        </w:pBdr>
      </w:pPr>
      <w:r>
        <w:t>For SDT procedure selection, Same data volume threshold is used for CG-SDT and RA-SDT</w:t>
      </w:r>
    </w:p>
    <w:p w:rsidR="00B34B74" w:rsidRPr="00B34B74" w:rsidRDefault="00B34B74" w:rsidP="00B34B74">
      <w:pPr>
        <w:pStyle w:val="Doc-text2"/>
        <w:numPr>
          <w:ilvl w:val="0"/>
          <w:numId w:val="33"/>
        </w:numPr>
        <w:pBdr>
          <w:top w:val="single" w:sz="4" w:space="1" w:color="auto"/>
          <w:left w:val="single" w:sz="4" w:space="4" w:color="auto"/>
          <w:bottom w:val="single" w:sz="4" w:space="1" w:color="auto"/>
          <w:right w:val="single" w:sz="4" w:space="4" w:color="auto"/>
        </w:pBdr>
        <w:rPr>
          <w:highlight w:val="yellow"/>
        </w:rPr>
      </w:pPr>
      <w:r w:rsidRPr="00B34B74">
        <w:rPr>
          <w:highlight w:val="yellow"/>
        </w:rPr>
        <w:t xml:space="preserve">The BSR configuration used for SDT can be different from the BSR configuration used in RRC_CONNECTED.   </w:t>
      </w:r>
    </w:p>
    <w:p w:rsidR="00B34B74" w:rsidRPr="00B34B74" w:rsidRDefault="00B34B74" w:rsidP="00B34B74">
      <w:pPr>
        <w:pStyle w:val="Doc-text2"/>
        <w:numPr>
          <w:ilvl w:val="0"/>
          <w:numId w:val="33"/>
        </w:numPr>
        <w:pBdr>
          <w:top w:val="single" w:sz="4" w:space="1" w:color="auto"/>
          <w:left w:val="single" w:sz="4" w:space="4" w:color="auto"/>
          <w:bottom w:val="single" w:sz="4" w:space="1" w:color="auto"/>
          <w:right w:val="single" w:sz="4" w:space="4" w:color="auto"/>
        </w:pBdr>
        <w:rPr>
          <w:highlight w:val="yellow"/>
        </w:rPr>
      </w:pPr>
      <w:r w:rsidRPr="00B34B74">
        <w:rPr>
          <w:highlight w:val="yellow"/>
        </w:rPr>
        <w:t>[CB] FFS Whether the BSR configuration used for SDT is configured by gNB or used from default configuration needs further discussion. (gNB 10 / default 11)</w:t>
      </w:r>
    </w:p>
    <w:p w:rsidR="00B34B74" w:rsidRDefault="00B34B74" w:rsidP="00B34B74">
      <w:pPr>
        <w:pStyle w:val="Doc-text2"/>
        <w:numPr>
          <w:ilvl w:val="0"/>
          <w:numId w:val="33"/>
        </w:numPr>
        <w:pBdr>
          <w:top w:val="single" w:sz="4" w:space="1" w:color="auto"/>
          <w:left w:val="single" w:sz="4" w:space="4" w:color="auto"/>
          <w:bottom w:val="single" w:sz="4" w:space="1" w:color="auto"/>
          <w:right w:val="single" w:sz="4" w:space="4" w:color="auto"/>
        </w:pBdr>
      </w:pPr>
      <w:r>
        <w:t>Legacy PHR triggers are applied for SDT</w:t>
      </w:r>
    </w:p>
    <w:p w:rsidR="00B34B74" w:rsidRDefault="00B34B74" w:rsidP="00B34B74">
      <w:pPr>
        <w:pStyle w:val="Doc-text2"/>
        <w:numPr>
          <w:ilvl w:val="0"/>
          <w:numId w:val="33"/>
        </w:numPr>
        <w:pBdr>
          <w:top w:val="single" w:sz="4" w:space="1" w:color="auto"/>
          <w:left w:val="single" w:sz="4" w:space="4" w:color="auto"/>
          <w:bottom w:val="single" w:sz="4" w:space="1" w:color="auto"/>
          <w:right w:val="single" w:sz="4" w:space="4" w:color="auto"/>
        </w:pBdr>
      </w:pPr>
      <w:r>
        <w:t>DL SPS is not supported for SDT</w:t>
      </w:r>
    </w:p>
    <w:p w:rsidR="00B34B74" w:rsidRDefault="00B34B74" w:rsidP="00B34B74">
      <w:pPr>
        <w:pStyle w:val="Doc-text2"/>
        <w:numPr>
          <w:ilvl w:val="0"/>
          <w:numId w:val="33"/>
        </w:numPr>
        <w:pBdr>
          <w:top w:val="single" w:sz="4" w:space="1" w:color="auto"/>
          <w:left w:val="single" w:sz="4" w:space="4" w:color="auto"/>
          <w:bottom w:val="single" w:sz="4" w:space="1" w:color="auto"/>
          <w:right w:val="single" w:sz="4" w:space="4" w:color="auto"/>
        </w:pBdr>
      </w:pPr>
      <w:r>
        <w:t xml:space="preserve">DataInactivityTimer is not supported for SDT. </w:t>
      </w:r>
    </w:p>
    <w:p w:rsidR="00B34B74" w:rsidRDefault="00B34B74" w:rsidP="00B34B74">
      <w:pPr>
        <w:pStyle w:val="Doc-text2"/>
        <w:numPr>
          <w:ilvl w:val="0"/>
          <w:numId w:val="33"/>
        </w:numPr>
        <w:pBdr>
          <w:top w:val="single" w:sz="4" w:space="1" w:color="auto"/>
          <w:left w:val="single" w:sz="4" w:space="4" w:color="auto"/>
          <w:bottom w:val="single" w:sz="4" w:space="1" w:color="auto"/>
          <w:right w:val="single" w:sz="4" w:space="4" w:color="auto"/>
        </w:pBdr>
      </w:pPr>
      <w:r>
        <w:t xml:space="preserve">RLC polling is supported for SDT. </w:t>
      </w:r>
    </w:p>
    <w:p w:rsidR="00B34B74" w:rsidRDefault="00B34B74" w:rsidP="00B34B74">
      <w:pPr>
        <w:pStyle w:val="Doc-text2"/>
        <w:numPr>
          <w:ilvl w:val="0"/>
          <w:numId w:val="33"/>
        </w:numPr>
        <w:pBdr>
          <w:top w:val="single" w:sz="4" w:space="1" w:color="auto"/>
          <w:left w:val="single" w:sz="4" w:space="4" w:color="auto"/>
          <w:bottom w:val="single" w:sz="4" w:space="1" w:color="auto"/>
          <w:right w:val="single" w:sz="4" w:space="4" w:color="auto"/>
        </w:pBdr>
      </w:pPr>
      <w:r>
        <w:t xml:space="preserve">The UE performs RLC re-establishment implicitly, i.e. without explicit indication for RLC re-establishment, when the UE initiates SDT procedure. </w:t>
      </w:r>
    </w:p>
    <w:p w:rsidR="00B34B74" w:rsidRDefault="00B34B74" w:rsidP="00B34B74">
      <w:pPr>
        <w:pStyle w:val="Doc-text2"/>
        <w:numPr>
          <w:ilvl w:val="0"/>
          <w:numId w:val="33"/>
        </w:numPr>
        <w:pBdr>
          <w:top w:val="single" w:sz="4" w:space="1" w:color="auto"/>
          <w:left w:val="single" w:sz="4" w:space="4" w:color="auto"/>
          <w:bottom w:val="single" w:sz="4" w:space="1" w:color="auto"/>
          <w:right w:val="single" w:sz="4" w:space="4" w:color="auto"/>
        </w:pBdr>
      </w:pPr>
      <w:r>
        <w:t>At initiation of SDT procedure, the RRC indicates to the PDCP to disable the PDCP status report, e.g. by de-configuring statusReportRequired (i.e. UE internally indicates).  FFS how PDCP status reporting is enabled.</w:t>
      </w:r>
      <w:r>
        <w:tab/>
      </w:r>
    </w:p>
    <w:p w:rsidR="00B34B74" w:rsidRDefault="00B34B74" w:rsidP="00B34B74">
      <w:pPr>
        <w:pStyle w:val="Doc-text2"/>
        <w:numPr>
          <w:ilvl w:val="0"/>
          <w:numId w:val="33"/>
        </w:numPr>
        <w:pBdr>
          <w:top w:val="single" w:sz="4" w:space="1" w:color="auto"/>
          <w:left w:val="single" w:sz="4" w:space="4" w:color="auto"/>
          <w:bottom w:val="single" w:sz="4" w:space="1" w:color="auto"/>
          <w:right w:val="single" w:sz="4" w:space="4" w:color="auto"/>
        </w:pBdr>
      </w:pPr>
      <w:r>
        <w:t>The LCP priority of PHR MAC CE in SDT is same as in RRC_CONNECTED, i.e. the PHR MAC CE in SDT is prioritized over SDT data</w:t>
      </w:r>
    </w:p>
    <w:p w:rsidR="00B34B74" w:rsidRDefault="00B34B74" w:rsidP="00B34B74">
      <w:pPr>
        <w:pStyle w:val="Doc-text2"/>
        <w:numPr>
          <w:ilvl w:val="0"/>
          <w:numId w:val="33"/>
        </w:numPr>
        <w:pBdr>
          <w:top w:val="single" w:sz="4" w:space="1" w:color="auto"/>
          <w:left w:val="single" w:sz="4" w:space="4" w:color="auto"/>
          <w:bottom w:val="single" w:sz="4" w:space="1" w:color="auto"/>
          <w:right w:val="single" w:sz="4" w:space="4" w:color="auto"/>
        </w:pBdr>
      </w:pPr>
      <w:r>
        <w:t xml:space="preserve">During the SDT procedure, all the triggered PHRs are cancelled if all SDT data are included in the UL grant, if there is NO room in the MAC PDU to fit the PHR.  </w:t>
      </w:r>
    </w:p>
    <w:p w:rsidR="00B34B74" w:rsidRDefault="00B34B74" w:rsidP="00B34B74">
      <w:pPr>
        <w:pStyle w:val="Doc-text2"/>
        <w:numPr>
          <w:ilvl w:val="0"/>
          <w:numId w:val="33"/>
        </w:numPr>
        <w:pBdr>
          <w:top w:val="single" w:sz="4" w:space="1" w:color="auto"/>
          <w:left w:val="single" w:sz="4" w:space="4" w:color="auto"/>
          <w:bottom w:val="single" w:sz="4" w:space="1" w:color="auto"/>
          <w:right w:val="single" w:sz="4" w:space="4" w:color="auto"/>
        </w:pBdr>
      </w:pPr>
      <w:r w:rsidRPr="00B34B74">
        <w:rPr>
          <w:highlight w:val="yellow"/>
        </w:rPr>
        <w:t>Working assumption: LCH restrictions can be applied, re-using existing signalling.  It is up to gNB how restrictions are configured and MAC applies current specification rules.   Revisit next meeting if we have technical issues.</w:t>
      </w:r>
      <w:r>
        <w:t xml:space="preserve">   </w:t>
      </w:r>
    </w:p>
    <w:p w:rsidR="00B34B74" w:rsidRDefault="00B34B74" w:rsidP="002E0DA6">
      <w:pPr>
        <w:widowControl/>
        <w:spacing w:before="120" w:afterLines="50" w:after="120"/>
        <w:rPr>
          <w:rFonts w:ascii="Arial" w:eastAsia="Arial Unicode MS" w:hAnsi="Arial"/>
          <w:kern w:val="0"/>
          <w:sz w:val="20"/>
          <w:szCs w:val="20"/>
          <w:lang w:eastAsia="zh-CN"/>
        </w:rPr>
      </w:pPr>
    </w:p>
    <w:p w:rsidR="00B3405D" w:rsidRPr="00A80ABD" w:rsidRDefault="00A80ABD" w:rsidP="002E0DA6">
      <w:pPr>
        <w:widowControl/>
        <w:spacing w:before="120" w:afterLines="50" w:after="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 xml:space="preserve">n this paper, we </w:t>
      </w:r>
      <w:r w:rsidR="00B34B74">
        <w:rPr>
          <w:rFonts w:ascii="Arial" w:eastAsia="Arial Unicode MS" w:hAnsi="Arial"/>
          <w:kern w:val="0"/>
          <w:sz w:val="20"/>
          <w:szCs w:val="20"/>
          <w:lang w:eastAsia="zh-CN"/>
        </w:rPr>
        <w:t>provide our view on the remaining open issue of user plane aspects of SDT, e.g. the BSR configuration used during SDT and whether LCH restrictions can be applied.</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7D59" w:rsidRPr="002744CC" w:rsidRDefault="003E7D59" w:rsidP="002744CC">
      <w:pPr>
        <w:pStyle w:val="2"/>
        <w:spacing w:before="240" w:after="120" w:line="360" w:lineRule="auto"/>
        <w:rPr>
          <w:rFonts w:ascii="Arial" w:eastAsia="Arial Unicode MS" w:hAnsi="Arial"/>
          <w:b w:val="0"/>
          <w:kern w:val="0"/>
          <w:szCs w:val="20"/>
          <w:lang w:eastAsia="zh-CN"/>
        </w:rPr>
      </w:pPr>
      <w:r w:rsidRPr="00023564">
        <w:rPr>
          <w:rFonts w:ascii="Arial" w:eastAsia="Arial Unicode MS" w:hAnsi="Arial" w:hint="eastAsia"/>
          <w:b w:val="0"/>
          <w:kern w:val="0"/>
          <w:szCs w:val="20"/>
          <w:lang w:eastAsia="zh-CN"/>
        </w:rPr>
        <w:t>2</w:t>
      </w:r>
      <w:r w:rsidRPr="00023564">
        <w:rPr>
          <w:rFonts w:ascii="Arial" w:eastAsia="Arial Unicode MS" w:hAnsi="Arial"/>
          <w:b w:val="0"/>
          <w:kern w:val="0"/>
          <w:szCs w:val="20"/>
          <w:lang w:eastAsia="zh-CN"/>
        </w:rPr>
        <w:t>.</w:t>
      </w:r>
      <w:r w:rsidR="006A2A20">
        <w:rPr>
          <w:rFonts w:ascii="Arial" w:eastAsia="Arial Unicode MS" w:hAnsi="Arial"/>
          <w:b w:val="0"/>
          <w:kern w:val="0"/>
          <w:szCs w:val="20"/>
          <w:lang w:eastAsia="zh-CN"/>
        </w:rPr>
        <w:t>1</w:t>
      </w:r>
      <w:r w:rsidRPr="00023564">
        <w:rPr>
          <w:rFonts w:ascii="Arial" w:eastAsia="Arial Unicode MS" w:hAnsi="Arial"/>
          <w:b w:val="0"/>
          <w:kern w:val="0"/>
          <w:szCs w:val="20"/>
          <w:lang w:eastAsia="zh-CN"/>
        </w:rPr>
        <w:t xml:space="preserve"> </w:t>
      </w:r>
      <w:r>
        <w:rPr>
          <w:rFonts w:ascii="Arial" w:eastAsia="Arial Unicode MS" w:hAnsi="Arial"/>
          <w:b w:val="0"/>
          <w:kern w:val="0"/>
          <w:szCs w:val="20"/>
          <w:lang w:eastAsia="zh-CN"/>
        </w:rPr>
        <w:t>BSR during SDT</w:t>
      </w:r>
    </w:p>
    <w:p w:rsidR="00B2681F" w:rsidRDefault="00693BA1" w:rsidP="008A6C80">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 xml:space="preserve">n </w:t>
      </w:r>
      <w:r w:rsidRPr="004C2670">
        <w:rPr>
          <w:rFonts w:ascii="Arial" w:eastAsia="Arial Unicode MS" w:hAnsi="Arial"/>
          <w:kern w:val="0"/>
          <w:sz w:val="20"/>
          <w:szCs w:val="20"/>
          <w:lang w:eastAsia="zh-CN"/>
        </w:rPr>
        <w:t xml:space="preserve">[AT115-e][501][SData], there were discussion on BSR configuration used during SDT. And there were several alternatives, e.g. </w:t>
      </w:r>
      <w:r w:rsidR="004C2670">
        <w:rPr>
          <w:rFonts w:ascii="Arial" w:eastAsia="Arial Unicode MS" w:hAnsi="Arial"/>
          <w:kern w:val="0"/>
          <w:sz w:val="20"/>
          <w:szCs w:val="20"/>
          <w:lang w:eastAsia="zh-CN"/>
        </w:rPr>
        <w:t xml:space="preserve">network configures BSR configuration in RRCRlease message, using BSR configuration when UE is under RRC Connected state, or apply the BSR configuration in default MAC cell group configuration. One intention of not using default configuration is due to absent of default </w:t>
      </w:r>
      <w:r w:rsidR="004C2670" w:rsidRPr="004C2670">
        <w:rPr>
          <w:rFonts w:ascii="Arial" w:eastAsia="Arial Unicode MS" w:hAnsi="Arial"/>
          <w:kern w:val="0"/>
          <w:sz w:val="20"/>
          <w:szCs w:val="20"/>
          <w:lang w:eastAsia="zh-CN"/>
        </w:rPr>
        <w:t>logicalChannelSR-DelayTimer</w:t>
      </w:r>
      <w:r w:rsidR="004C2670">
        <w:rPr>
          <w:rFonts w:ascii="Arial" w:eastAsia="Arial Unicode MS" w:hAnsi="Arial"/>
          <w:kern w:val="0"/>
          <w:sz w:val="20"/>
          <w:szCs w:val="20"/>
          <w:lang w:eastAsia="zh-CN"/>
        </w:rPr>
        <w:t xml:space="preserve"> configuration, which results in</w:t>
      </w:r>
      <w:r w:rsidR="00B2681F">
        <w:rPr>
          <w:rFonts w:ascii="Arial" w:eastAsia="Arial Unicode MS" w:hAnsi="Arial"/>
          <w:kern w:val="0"/>
          <w:sz w:val="20"/>
          <w:szCs w:val="20"/>
          <w:lang w:eastAsia="zh-CN"/>
        </w:rPr>
        <w:t xml:space="preserve"> </w:t>
      </w:r>
      <w:r w:rsidR="004C2670">
        <w:rPr>
          <w:rFonts w:ascii="Arial" w:eastAsia="Arial Unicode MS" w:hAnsi="Arial"/>
          <w:kern w:val="0"/>
          <w:sz w:val="20"/>
          <w:szCs w:val="20"/>
          <w:lang w:eastAsia="zh-CN"/>
        </w:rPr>
        <w:t xml:space="preserve">triggering of </w:t>
      </w:r>
      <w:r w:rsidR="00B2681F">
        <w:rPr>
          <w:rFonts w:ascii="Arial" w:eastAsia="Arial Unicode MS" w:hAnsi="Arial"/>
          <w:kern w:val="0"/>
          <w:sz w:val="20"/>
          <w:szCs w:val="20"/>
          <w:lang w:eastAsia="zh-CN"/>
        </w:rPr>
        <w:t xml:space="preserve">necessary </w:t>
      </w:r>
      <w:r w:rsidR="004C2670">
        <w:rPr>
          <w:rFonts w:ascii="Arial" w:eastAsia="Arial Unicode MS" w:hAnsi="Arial"/>
          <w:kern w:val="0"/>
          <w:sz w:val="20"/>
          <w:szCs w:val="20"/>
          <w:lang w:eastAsia="zh-CN"/>
        </w:rPr>
        <w:t>RACH procedure</w:t>
      </w:r>
      <w:r w:rsidR="00252B51">
        <w:rPr>
          <w:rFonts w:ascii="Arial" w:eastAsia="Arial Unicode MS" w:hAnsi="Arial"/>
          <w:kern w:val="0"/>
          <w:sz w:val="20"/>
          <w:szCs w:val="20"/>
          <w:lang w:eastAsia="zh-CN"/>
        </w:rPr>
        <w:t xml:space="preserve"> if there is for example there is CG resource to be used later</w:t>
      </w:r>
      <w:r w:rsidR="004C2670">
        <w:rPr>
          <w:rFonts w:ascii="Arial" w:eastAsia="Arial Unicode MS" w:hAnsi="Arial"/>
          <w:kern w:val="0"/>
          <w:sz w:val="20"/>
          <w:szCs w:val="20"/>
          <w:lang w:eastAsia="zh-CN"/>
        </w:rPr>
        <w:t>. However</w:t>
      </w:r>
      <w:r w:rsidR="00B2681F">
        <w:rPr>
          <w:rFonts w:ascii="Arial" w:eastAsia="Arial Unicode MS" w:hAnsi="Arial"/>
          <w:kern w:val="0"/>
          <w:sz w:val="20"/>
          <w:szCs w:val="20"/>
          <w:lang w:eastAsia="zh-CN"/>
        </w:rPr>
        <w:t>, we think it is not</w:t>
      </w:r>
      <w:r w:rsidR="004C2670">
        <w:rPr>
          <w:rFonts w:ascii="Arial" w:eastAsia="Arial Unicode MS" w:hAnsi="Arial"/>
          <w:kern w:val="0"/>
          <w:sz w:val="20"/>
          <w:szCs w:val="20"/>
          <w:lang w:eastAsia="zh-CN"/>
        </w:rPr>
        <w:t xml:space="preserve"> </w:t>
      </w:r>
      <w:r w:rsidR="00B2681F">
        <w:rPr>
          <w:rFonts w:ascii="Arial" w:eastAsia="Arial Unicode MS" w:hAnsi="Arial"/>
          <w:kern w:val="0"/>
          <w:sz w:val="20"/>
          <w:szCs w:val="20"/>
          <w:lang w:eastAsia="zh-CN"/>
        </w:rPr>
        <w:t xml:space="preserve">a common case, and noting </w:t>
      </w:r>
      <w:r w:rsidR="00B2681F">
        <w:rPr>
          <w:rFonts w:ascii="Arial" w:eastAsia="Arial Unicode MS" w:hAnsi="Arial"/>
          <w:kern w:val="0"/>
          <w:sz w:val="20"/>
          <w:szCs w:val="20"/>
          <w:lang w:eastAsia="zh-CN"/>
        </w:rPr>
        <w:lastRenderedPageBreak/>
        <w:t>breaks down if one RACH is triggered immediately upon arriving of new UL data. Therefore, we prefer a simple option, which is to use the BSR configuration in the default MAC cell group configuration.</w:t>
      </w:r>
    </w:p>
    <w:p w:rsidR="00B2681F" w:rsidRPr="00414B80" w:rsidRDefault="00B2681F" w:rsidP="00B2681F">
      <w:pPr>
        <w:widowControl/>
        <w:spacing w:before="120"/>
        <w:rPr>
          <w:rFonts w:ascii="Arial" w:eastAsia="Arial Unicode MS" w:hAnsi="Arial"/>
          <w:b/>
          <w:kern w:val="0"/>
          <w:sz w:val="20"/>
          <w:szCs w:val="20"/>
          <w:lang w:eastAsia="zh-CN"/>
        </w:rPr>
      </w:pPr>
      <w:r w:rsidRPr="00B2681F">
        <w:rPr>
          <w:rFonts w:ascii="Arial" w:eastAsia="Arial Unicode MS" w:hAnsi="Arial"/>
          <w:b/>
          <w:kern w:val="0"/>
          <w:sz w:val="20"/>
          <w:szCs w:val="20"/>
          <w:lang w:eastAsia="zh-CN"/>
        </w:rPr>
        <w:t>Proposal 1</w:t>
      </w:r>
      <w:r w:rsidRPr="00B2681F">
        <w:rPr>
          <w:rFonts w:ascii="Arial" w:eastAsia="Arial Unicode MS" w:hAnsi="Arial" w:hint="eastAsia"/>
          <w:b/>
          <w:kern w:val="0"/>
          <w:sz w:val="20"/>
          <w:szCs w:val="20"/>
          <w:lang w:eastAsia="zh-CN"/>
        </w:rPr>
        <w:t>：</w:t>
      </w:r>
      <w:r w:rsidRPr="00B2681F">
        <w:rPr>
          <w:rFonts w:ascii="Arial" w:eastAsia="Arial Unicode MS" w:hAnsi="Arial" w:hint="eastAsia"/>
          <w:b/>
          <w:kern w:val="0"/>
          <w:sz w:val="20"/>
          <w:szCs w:val="20"/>
          <w:lang w:eastAsia="zh-CN"/>
        </w:rPr>
        <w:t>During</w:t>
      </w:r>
      <w:r w:rsidRPr="00B2681F">
        <w:rPr>
          <w:rFonts w:ascii="Arial" w:eastAsia="Arial Unicode MS" w:hAnsi="Arial"/>
          <w:b/>
          <w:kern w:val="0"/>
          <w:sz w:val="20"/>
          <w:szCs w:val="20"/>
          <w:lang w:eastAsia="zh-CN"/>
        </w:rPr>
        <w:t xml:space="preserve"> SDT,</w:t>
      </w:r>
      <w:r w:rsidRPr="00414B80">
        <w:rPr>
          <w:rFonts w:ascii="Arial" w:eastAsia="Arial Unicode MS" w:hAnsi="Arial"/>
          <w:b/>
          <w:kern w:val="0"/>
          <w:sz w:val="20"/>
          <w:szCs w:val="20"/>
          <w:lang w:eastAsia="zh-CN"/>
        </w:rPr>
        <w:t xml:space="preserve"> the BSR </w:t>
      </w:r>
      <w:r>
        <w:rPr>
          <w:rFonts w:ascii="Arial" w:eastAsia="Arial Unicode MS" w:hAnsi="Arial"/>
          <w:b/>
          <w:kern w:val="0"/>
          <w:sz w:val="20"/>
          <w:szCs w:val="20"/>
          <w:lang w:eastAsia="zh-CN"/>
        </w:rPr>
        <w:t>configuration in the default MAC cell group configuration is applied</w:t>
      </w:r>
      <w:r w:rsidRPr="00414B80">
        <w:rPr>
          <w:rFonts w:ascii="Arial" w:eastAsia="Arial Unicode MS" w:hAnsi="Arial"/>
          <w:b/>
          <w:kern w:val="0"/>
          <w:sz w:val="20"/>
          <w:szCs w:val="20"/>
          <w:lang w:eastAsia="zh-CN"/>
        </w:rPr>
        <w:t>.</w:t>
      </w:r>
    </w:p>
    <w:p w:rsidR="00BE0D38" w:rsidRDefault="00BE0D38" w:rsidP="008A6C80">
      <w:pPr>
        <w:widowControl/>
        <w:spacing w:before="120"/>
        <w:rPr>
          <w:rFonts w:ascii="Arial" w:eastAsia="Arial Unicode MS" w:hAnsi="Arial"/>
          <w:kern w:val="0"/>
          <w:sz w:val="20"/>
          <w:szCs w:val="20"/>
          <w:lang w:eastAsia="zh-CN"/>
        </w:rPr>
      </w:pPr>
    </w:p>
    <w:p w:rsidR="00252B51" w:rsidRDefault="003E7D59" w:rsidP="008A6C8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In </w:t>
      </w:r>
      <w:r w:rsidR="00252B51" w:rsidRPr="00E14330">
        <w:t>[AT115-e][011][NR15]</w:t>
      </w:r>
      <w:r>
        <w:rPr>
          <w:rFonts w:ascii="Arial" w:eastAsia="Arial Unicode MS" w:hAnsi="Arial"/>
          <w:kern w:val="0"/>
          <w:sz w:val="20"/>
          <w:szCs w:val="20"/>
          <w:lang w:eastAsia="zh-CN"/>
        </w:rPr>
        <w:t>, there were discussion on the BSR for suspended</w:t>
      </w:r>
      <w:r w:rsidR="002744CC">
        <w:rPr>
          <w:rFonts w:ascii="Arial" w:eastAsia="Arial Unicode MS" w:hAnsi="Arial"/>
          <w:kern w:val="0"/>
          <w:sz w:val="20"/>
          <w:szCs w:val="20"/>
          <w:lang w:eastAsia="zh-CN"/>
        </w:rPr>
        <w:t xml:space="preserve"> radio bearers</w:t>
      </w:r>
      <w:r w:rsidR="00252B51">
        <w:rPr>
          <w:rFonts w:ascii="Arial" w:eastAsia="Arial Unicode MS" w:hAnsi="Arial"/>
          <w:kern w:val="0"/>
          <w:sz w:val="20"/>
          <w:szCs w:val="20"/>
          <w:lang w:eastAsia="zh-CN"/>
        </w:rPr>
        <w:t>, and there is discussion</w:t>
      </w:r>
      <w:r>
        <w:rPr>
          <w:rFonts w:ascii="Arial" w:eastAsia="Arial Unicode MS" w:hAnsi="Arial"/>
          <w:kern w:val="0"/>
          <w:sz w:val="20"/>
          <w:szCs w:val="20"/>
          <w:lang w:eastAsia="zh-CN"/>
        </w:rPr>
        <w:t xml:space="preserve"> on </w:t>
      </w:r>
      <w:r w:rsidR="002744CC">
        <w:rPr>
          <w:rFonts w:ascii="Arial" w:eastAsia="Arial Unicode MS" w:hAnsi="Arial"/>
          <w:kern w:val="0"/>
          <w:sz w:val="20"/>
          <w:szCs w:val="20"/>
          <w:lang w:eastAsia="zh-CN"/>
        </w:rPr>
        <w:t xml:space="preserve">whether </w:t>
      </w:r>
      <w:r>
        <w:rPr>
          <w:rFonts w:ascii="Arial" w:eastAsia="Arial Unicode MS" w:hAnsi="Arial"/>
          <w:kern w:val="0"/>
          <w:sz w:val="20"/>
          <w:szCs w:val="20"/>
          <w:lang w:eastAsia="zh-CN"/>
        </w:rPr>
        <w:t>the current behaviour</w:t>
      </w:r>
      <w:r w:rsidR="002744CC">
        <w:rPr>
          <w:rFonts w:ascii="Arial" w:eastAsia="Arial Unicode MS" w:hAnsi="Arial"/>
          <w:kern w:val="0"/>
          <w:sz w:val="20"/>
          <w:szCs w:val="20"/>
          <w:lang w:eastAsia="zh-CN"/>
        </w:rPr>
        <w:t xml:space="preserve"> is that BSR </w:t>
      </w:r>
      <w:r w:rsidR="0052721F">
        <w:rPr>
          <w:rFonts w:ascii="Arial" w:eastAsia="Arial Unicode MS" w:hAnsi="Arial"/>
          <w:kern w:val="0"/>
          <w:sz w:val="20"/>
          <w:szCs w:val="20"/>
          <w:lang w:eastAsia="zh-CN"/>
        </w:rPr>
        <w:t>“</w:t>
      </w:r>
      <w:r w:rsidR="002744CC">
        <w:rPr>
          <w:rFonts w:ascii="Arial" w:eastAsia="Arial Unicode MS" w:hAnsi="Arial"/>
          <w:kern w:val="0"/>
          <w:sz w:val="20"/>
          <w:szCs w:val="20"/>
          <w:lang w:eastAsia="zh-CN"/>
        </w:rPr>
        <w:t>may</w:t>
      </w:r>
      <w:r w:rsidR="0052721F">
        <w:rPr>
          <w:rFonts w:ascii="Arial" w:eastAsia="Arial Unicode MS" w:hAnsi="Arial"/>
          <w:kern w:val="0"/>
          <w:sz w:val="20"/>
          <w:szCs w:val="20"/>
          <w:lang w:eastAsia="zh-CN"/>
        </w:rPr>
        <w:t>”</w:t>
      </w:r>
      <w:r w:rsidR="002744CC">
        <w:rPr>
          <w:rFonts w:ascii="Arial" w:eastAsia="Arial Unicode MS" w:hAnsi="Arial"/>
          <w:kern w:val="0"/>
          <w:sz w:val="20"/>
          <w:szCs w:val="20"/>
          <w:lang w:eastAsia="zh-CN"/>
        </w:rPr>
        <w:t xml:space="preserve"> or </w:t>
      </w:r>
      <w:r w:rsidR="0052721F">
        <w:rPr>
          <w:rFonts w:ascii="Arial" w:eastAsia="Arial Unicode MS" w:hAnsi="Arial"/>
          <w:kern w:val="0"/>
          <w:sz w:val="20"/>
          <w:szCs w:val="20"/>
          <w:lang w:eastAsia="zh-CN"/>
        </w:rPr>
        <w:t>“</w:t>
      </w:r>
      <w:r w:rsidR="002744CC">
        <w:rPr>
          <w:rFonts w:ascii="Arial" w:eastAsia="Arial Unicode MS" w:hAnsi="Arial"/>
          <w:kern w:val="0"/>
          <w:sz w:val="20"/>
          <w:szCs w:val="20"/>
          <w:lang w:eastAsia="zh-CN"/>
        </w:rPr>
        <w:t>shall</w:t>
      </w:r>
      <w:r w:rsidR="0052721F">
        <w:rPr>
          <w:rFonts w:ascii="Arial" w:eastAsia="Arial Unicode MS" w:hAnsi="Arial"/>
          <w:kern w:val="0"/>
          <w:sz w:val="20"/>
          <w:szCs w:val="20"/>
          <w:lang w:eastAsia="zh-CN"/>
        </w:rPr>
        <w:t>”</w:t>
      </w:r>
      <w:r w:rsidR="002744CC">
        <w:rPr>
          <w:rFonts w:ascii="Arial" w:eastAsia="Arial Unicode MS" w:hAnsi="Arial"/>
          <w:kern w:val="0"/>
          <w:sz w:val="20"/>
          <w:szCs w:val="20"/>
          <w:lang w:eastAsia="zh-CN"/>
        </w:rPr>
        <w:t xml:space="preserve"> consider suspended radio bearers into consideration. </w:t>
      </w:r>
      <w:r w:rsidR="00252B51">
        <w:rPr>
          <w:rFonts w:ascii="Arial" w:eastAsia="Arial Unicode MS" w:hAnsi="Arial"/>
          <w:kern w:val="0"/>
          <w:sz w:val="20"/>
          <w:szCs w:val="20"/>
          <w:lang w:eastAsia="zh-CN"/>
        </w:rPr>
        <w:t>And the conclusion is:</w:t>
      </w:r>
    </w:p>
    <w:tbl>
      <w:tblPr>
        <w:tblStyle w:val="a9"/>
        <w:tblW w:w="0" w:type="auto"/>
        <w:tblLook w:val="04A0" w:firstRow="1" w:lastRow="0" w:firstColumn="1" w:lastColumn="0" w:noHBand="0" w:noVBand="1"/>
      </w:tblPr>
      <w:tblGrid>
        <w:gridCol w:w="9629"/>
      </w:tblGrid>
      <w:tr w:rsidR="00252B51" w:rsidTr="00252B51">
        <w:tc>
          <w:tcPr>
            <w:tcW w:w="9629" w:type="dxa"/>
          </w:tcPr>
          <w:p w:rsidR="00252B51" w:rsidRPr="00252B51" w:rsidRDefault="00252B51" w:rsidP="00252B51">
            <w:pPr>
              <w:pStyle w:val="Agreement"/>
              <w:tabs>
                <w:tab w:val="clear" w:pos="9990"/>
              </w:tabs>
              <w:overflowPunct/>
              <w:autoSpaceDE/>
              <w:autoSpaceDN/>
              <w:adjustRightInd/>
              <w:ind w:left="1619" w:hanging="360"/>
              <w:textAlignment w:val="auto"/>
              <w:rPr>
                <w:lang w:eastAsia="zh-CN"/>
              </w:rPr>
            </w:pPr>
            <w:r>
              <w:rPr>
                <w:lang w:eastAsia="zh-CN"/>
              </w:rPr>
              <w:t>[011] RAN2 confirms that the suspended RBs shall</w:t>
            </w:r>
            <w:r w:rsidRPr="00EE7773">
              <w:rPr>
                <w:lang w:eastAsia="zh-CN"/>
              </w:rPr>
              <w:t xml:space="preserve"> be considered for BSR calculation</w:t>
            </w:r>
            <w:r w:rsidRPr="00E756D2">
              <w:rPr>
                <w:lang w:eastAsia="zh-CN"/>
              </w:rPr>
              <w:t>.</w:t>
            </w:r>
            <w:r>
              <w:rPr>
                <w:lang w:eastAsia="zh-CN"/>
              </w:rPr>
              <w:t xml:space="preserve"> No change to the specifications. </w:t>
            </w:r>
          </w:p>
        </w:tc>
      </w:tr>
    </w:tbl>
    <w:p w:rsidR="00252B51" w:rsidRDefault="00252B51" w:rsidP="008A6C80">
      <w:pPr>
        <w:widowControl/>
        <w:spacing w:before="120"/>
        <w:rPr>
          <w:rFonts w:ascii="Arial" w:eastAsia="Arial Unicode MS" w:hAnsi="Arial"/>
          <w:kern w:val="0"/>
          <w:sz w:val="20"/>
          <w:szCs w:val="20"/>
          <w:lang w:eastAsia="zh-CN"/>
        </w:rPr>
      </w:pPr>
    </w:p>
    <w:p w:rsidR="002C2602" w:rsidRDefault="002744CC" w:rsidP="008A6C8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SDT, the network </w:t>
      </w:r>
      <w:r w:rsidR="0052721F">
        <w:rPr>
          <w:rFonts w:ascii="Arial" w:eastAsia="Arial Unicode MS" w:hAnsi="Arial"/>
          <w:kern w:val="0"/>
          <w:sz w:val="20"/>
          <w:szCs w:val="20"/>
          <w:lang w:eastAsia="zh-CN"/>
        </w:rPr>
        <w:t xml:space="preserve">can </w:t>
      </w:r>
      <w:r>
        <w:rPr>
          <w:rFonts w:ascii="Arial" w:eastAsia="Arial Unicode MS" w:hAnsi="Arial"/>
          <w:kern w:val="0"/>
          <w:sz w:val="20"/>
          <w:szCs w:val="20"/>
          <w:lang w:eastAsia="zh-CN"/>
        </w:rPr>
        <w:t>decide on whether to perform subsequent transmission</w:t>
      </w:r>
      <w:r w:rsidR="00965121">
        <w:rPr>
          <w:rFonts w:ascii="Arial" w:eastAsia="Arial Unicode MS" w:hAnsi="Arial"/>
          <w:kern w:val="0"/>
          <w:sz w:val="20"/>
          <w:szCs w:val="20"/>
          <w:lang w:eastAsia="zh-CN"/>
        </w:rPr>
        <w:t xml:space="preserve"> or resume RRC Connection</w:t>
      </w:r>
      <w:r>
        <w:rPr>
          <w:rFonts w:ascii="Arial" w:eastAsia="Arial Unicode MS" w:hAnsi="Arial"/>
          <w:kern w:val="0"/>
          <w:sz w:val="20"/>
          <w:szCs w:val="20"/>
          <w:lang w:eastAsia="zh-CN"/>
        </w:rPr>
        <w:t xml:space="preserve"> based on BSR from the UE. </w:t>
      </w:r>
      <w:r w:rsidR="00252B51">
        <w:rPr>
          <w:rFonts w:ascii="Arial" w:eastAsia="Arial Unicode MS" w:hAnsi="Arial"/>
          <w:kern w:val="0"/>
          <w:sz w:val="20"/>
          <w:szCs w:val="20"/>
          <w:lang w:eastAsia="zh-CN"/>
        </w:rPr>
        <w:t>T</w:t>
      </w:r>
      <w:r>
        <w:rPr>
          <w:rFonts w:ascii="Arial" w:eastAsia="Arial Unicode MS" w:hAnsi="Arial"/>
          <w:kern w:val="0"/>
          <w:sz w:val="20"/>
          <w:szCs w:val="20"/>
          <w:lang w:eastAsia="zh-CN"/>
        </w:rPr>
        <w:t>here may</w:t>
      </w:r>
      <w:r w:rsidR="00252B51">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 xml:space="preserve">be buffered PDCP and/or RLC </w:t>
      </w:r>
      <w:r w:rsidR="00965121">
        <w:rPr>
          <w:rFonts w:ascii="Arial" w:eastAsia="Arial Unicode MS" w:hAnsi="Arial"/>
          <w:kern w:val="0"/>
          <w:sz w:val="20"/>
          <w:szCs w:val="20"/>
          <w:lang w:eastAsia="zh-CN"/>
        </w:rPr>
        <w:t>packets</w:t>
      </w:r>
      <w:r>
        <w:rPr>
          <w:rFonts w:ascii="Arial" w:eastAsia="Arial Unicode MS" w:hAnsi="Arial"/>
          <w:kern w:val="0"/>
          <w:sz w:val="20"/>
          <w:szCs w:val="20"/>
          <w:lang w:eastAsia="zh-CN"/>
        </w:rPr>
        <w:t xml:space="preserve"> for the suspended RBs</w:t>
      </w:r>
      <w:r w:rsidR="0052721F">
        <w:rPr>
          <w:rFonts w:ascii="Arial" w:eastAsia="Arial Unicode MS" w:hAnsi="Arial"/>
          <w:kern w:val="0"/>
          <w:sz w:val="20"/>
          <w:szCs w:val="20"/>
          <w:lang w:eastAsia="zh-CN"/>
        </w:rPr>
        <w:t xml:space="preserve"> (which are corresponding to non-SDT radio bearers)</w:t>
      </w:r>
      <w:r>
        <w:rPr>
          <w:rFonts w:ascii="Arial" w:eastAsia="Arial Unicode MS" w:hAnsi="Arial"/>
          <w:kern w:val="0"/>
          <w:sz w:val="20"/>
          <w:szCs w:val="20"/>
          <w:lang w:eastAsia="zh-CN"/>
        </w:rPr>
        <w:t>,</w:t>
      </w:r>
      <w:r w:rsidR="00252B51">
        <w:rPr>
          <w:rFonts w:ascii="Arial" w:eastAsia="Arial Unicode MS" w:hAnsi="Arial"/>
          <w:kern w:val="0"/>
          <w:sz w:val="20"/>
          <w:szCs w:val="20"/>
          <w:lang w:eastAsia="zh-CN"/>
        </w:rPr>
        <w:t xml:space="preserve"> this is because the buffered UL data may not able to be </w:t>
      </w:r>
      <w:r w:rsidR="00470E3C">
        <w:rPr>
          <w:rFonts w:ascii="Arial" w:eastAsia="Arial Unicode MS" w:hAnsi="Arial"/>
          <w:kern w:val="0"/>
          <w:sz w:val="20"/>
          <w:szCs w:val="20"/>
          <w:lang w:eastAsia="zh-CN"/>
        </w:rPr>
        <w:t>transmitted upon reception of RRCRelease message</w:t>
      </w:r>
      <w:r w:rsidR="00252B51">
        <w:rPr>
          <w:rFonts w:ascii="Arial" w:eastAsia="Arial Unicode MS" w:hAnsi="Arial"/>
          <w:kern w:val="0"/>
          <w:sz w:val="20"/>
          <w:szCs w:val="20"/>
          <w:lang w:eastAsia="zh-CN"/>
        </w:rPr>
        <w:t>.</w:t>
      </w:r>
      <w:r w:rsidR="00470E3C">
        <w:rPr>
          <w:rFonts w:ascii="Arial" w:eastAsia="Arial Unicode MS" w:hAnsi="Arial"/>
          <w:kern w:val="0"/>
          <w:sz w:val="20"/>
          <w:szCs w:val="20"/>
          <w:lang w:eastAsia="zh-CN"/>
        </w:rPr>
        <w:t xml:space="preserve"> </w:t>
      </w:r>
      <w:r w:rsidR="00470E3C">
        <w:rPr>
          <w:rFonts w:ascii="Arial" w:eastAsia="Arial Unicode MS" w:hAnsi="Arial" w:hint="eastAsia"/>
          <w:kern w:val="0"/>
          <w:sz w:val="20"/>
          <w:szCs w:val="20"/>
          <w:lang w:eastAsia="zh-CN"/>
        </w:rPr>
        <w:t>I</w:t>
      </w:r>
      <w:r w:rsidR="0052721F">
        <w:rPr>
          <w:rFonts w:ascii="Arial" w:eastAsia="Arial Unicode MS" w:hAnsi="Arial"/>
          <w:kern w:val="0"/>
          <w:sz w:val="20"/>
          <w:szCs w:val="20"/>
          <w:lang w:eastAsia="zh-CN"/>
        </w:rPr>
        <w:t>f the suspended radio bearers</w:t>
      </w:r>
      <w:r>
        <w:rPr>
          <w:rFonts w:ascii="Arial" w:eastAsia="Arial Unicode MS" w:hAnsi="Arial"/>
          <w:kern w:val="0"/>
          <w:sz w:val="20"/>
          <w:szCs w:val="20"/>
          <w:lang w:eastAsia="zh-CN"/>
        </w:rPr>
        <w:t xml:space="preserve"> are taken into consideration for BSR, and the</w:t>
      </w:r>
      <w:r w:rsidR="003442D2">
        <w:rPr>
          <w:rFonts w:ascii="Arial" w:eastAsia="Arial Unicode MS" w:hAnsi="Arial"/>
          <w:kern w:val="0"/>
          <w:sz w:val="20"/>
          <w:szCs w:val="20"/>
          <w:lang w:eastAsia="zh-CN"/>
        </w:rPr>
        <w:t>re are</w:t>
      </w:r>
      <w:r>
        <w:rPr>
          <w:rFonts w:ascii="Arial" w:eastAsia="Arial Unicode MS" w:hAnsi="Arial"/>
          <w:kern w:val="0"/>
          <w:sz w:val="20"/>
          <w:szCs w:val="20"/>
          <w:lang w:eastAsia="zh-CN"/>
        </w:rPr>
        <w:t xml:space="preserve"> non-SDT RB and SDT RB</w:t>
      </w:r>
      <w:r w:rsidR="003442D2">
        <w:rPr>
          <w:rFonts w:ascii="Arial" w:eastAsia="Arial Unicode MS" w:hAnsi="Arial"/>
          <w:kern w:val="0"/>
          <w:sz w:val="20"/>
          <w:szCs w:val="20"/>
          <w:lang w:eastAsia="zh-CN"/>
        </w:rPr>
        <w:t xml:space="preserve"> belonging</w:t>
      </w:r>
      <w:r>
        <w:rPr>
          <w:rFonts w:ascii="Arial" w:eastAsia="Arial Unicode MS" w:hAnsi="Arial"/>
          <w:kern w:val="0"/>
          <w:sz w:val="20"/>
          <w:szCs w:val="20"/>
          <w:lang w:eastAsia="zh-CN"/>
        </w:rPr>
        <w:t xml:space="preserve"> to the same LCG, it will be hard for the network</w:t>
      </w:r>
      <w:r w:rsidR="003442D2">
        <w:rPr>
          <w:rFonts w:ascii="Arial" w:eastAsia="Arial Unicode MS" w:hAnsi="Arial"/>
          <w:kern w:val="0"/>
          <w:sz w:val="20"/>
          <w:szCs w:val="20"/>
          <w:lang w:eastAsia="zh-CN"/>
        </w:rPr>
        <w:t xml:space="preserve"> to make decision</w:t>
      </w:r>
      <w:r w:rsidR="00470E3C">
        <w:rPr>
          <w:rFonts w:ascii="Arial" w:eastAsia="Arial Unicode MS" w:hAnsi="Arial"/>
          <w:kern w:val="0"/>
          <w:sz w:val="20"/>
          <w:szCs w:val="20"/>
          <w:lang w:eastAsia="zh-CN"/>
        </w:rPr>
        <w:t xml:space="preserve"> on whether to resume RRC Connection or not</w:t>
      </w:r>
      <w:r w:rsidR="003442D2">
        <w:rPr>
          <w:rFonts w:ascii="Arial" w:eastAsia="Arial Unicode MS" w:hAnsi="Arial"/>
          <w:kern w:val="0"/>
          <w:sz w:val="20"/>
          <w:szCs w:val="20"/>
          <w:lang w:eastAsia="zh-CN"/>
        </w:rPr>
        <w:t xml:space="preserve">. </w:t>
      </w:r>
      <w:r w:rsidR="002C2602">
        <w:rPr>
          <w:rFonts w:ascii="Arial" w:eastAsia="Arial Unicode MS" w:hAnsi="Arial"/>
          <w:kern w:val="0"/>
          <w:sz w:val="20"/>
          <w:szCs w:val="20"/>
          <w:lang w:eastAsia="zh-CN"/>
        </w:rPr>
        <w:t xml:space="preserve">Additionally, the network may schedule the UE with </w:t>
      </w:r>
      <w:r w:rsidR="00470E3C">
        <w:rPr>
          <w:rFonts w:ascii="Arial" w:eastAsia="Arial Unicode MS" w:hAnsi="Arial"/>
          <w:kern w:val="0"/>
          <w:sz w:val="20"/>
          <w:szCs w:val="20"/>
          <w:lang w:eastAsia="zh-CN"/>
        </w:rPr>
        <w:t>lager</w:t>
      </w:r>
      <w:r w:rsidR="002C2602">
        <w:rPr>
          <w:rFonts w:ascii="Arial" w:eastAsia="Arial Unicode MS" w:hAnsi="Arial"/>
          <w:kern w:val="0"/>
          <w:sz w:val="20"/>
          <w:szCs w:val="20"/>
          <w:lang w:eastAsia="zh-CN"/>
        </w:rPr>
        <w:t xml:space="preserve"> UL grant than it actually requires for the SDT </w:t>
      </w:r>
      <w:r w:rsidR="00470E3C">
        <w:rPr>
          <w:rFonts w:ascii="Arial" w:eastAsia="Arial Unicode MS" w:hAnsi="Arial"/>
          <w:kern w:val="0"/>
          <w:sz w:val="20"/>
          <w:szCs w:val="20"/>
          <w:lang w:eastAsia="zh-CN"/>
        </w:rPr>
        <w:t>RBs</w:t>
      </w:r>
      <w:r w:rsidR="002C2602">
        <w:rPr>
          <w:rFonts w:ascii="Arial" w:eastAsia="Arial Unicode MS" w:hAnsi="Arial"/>
          <w:kern w:val="0"/>
          <w:sz w:val="20"/>
          <w:szCs w:val="20"/>
          <w:lang w:eastAsia="zh-CN"/>
        </w:rPr>
        <w:t>.</w:t>
      </w:r>
    </w:p>
    <w:p w:rsidR="002C2602" w:rsidRPr="002C2602" w:rsidRDefault="002C2602" w:rsidP="008A6C80">
      <w:pPr>
        <w:widowControl/>
        <w:spacing w:before="120"/>
        <w:rPr>
          <w:rFonts w:ascii="Arial" w:eastAsia="Arial Unicode MS" w:hAnsi="Arial"/>
          <w:b/>
          <w:kern w:val="0"/>
          <w:sz w:val="20"/>
          <w:szCs w:val="20"/>
          <w:lang w:eastAsia="zh-CN"/>
        </w:rPr>
      </w:pPr>
      <w:r w:rsidRPr="002C2602">
        <w:rPr>
          <w:rFonts w:ascii="Arial" w:eastAsia="Arial Unicode MS" w:hAnsi="Arial"/>
          <w:b/>
          <w:kern w:val="0"/>
          <w:sz w:val="20"/>
          <w:szCs w:val="20"/>
          <w:lang w:eastAsia="zh-CN"/>
        </w:rPr>
        <w:t xml:space="preserve">Observation </w:t>
      </w:r>
      <w:r w:rsidR="00B2681F">
        <w:rPr>
          <w:rFonts w:ascii="Arial" w:eastAsia="Arial Unicode MS" w:hAnsi="Arial"/>
          <w:b/>
          <w:kern w:val="0"/>
          <w:sz w:val="20"/>
          <w:szCs w:val="20"/>
          <w:lang w:eastAsia="zh-CN"/>
        </w:rPr>
        <w:t>1</w:t>
      </w:r>
      <w:r w:rsidRPr="002C2602">
        <w:rPr>
          <w:rFonts w:ascii="Arial" w:eastAsia="Arial Unicode MS" w:hAnsi="Arial"/>
          <w:b/>
          <w:kern w:val="0"/>
          <w:sz w:val="20"/>
          <w:szCs w:val="20"/>
          <w:lang w:eastAsia="zh-CN"/>
        </w:rPr>
        <w:t xml:space="preserve">: </w:t>
      </w:r>
      <w:r w:rsidR="00470E3C">
        <w:rPr>
          <w:rFonts w:ascii="Arial" w:eastAsia="Arial Unicode MS" w:hAnsi="Arial"/>
          <w:b/>
          <w:kern w:val="0"/>
          <w:sz w:val="20"/>
          <w:szCs w:val="20"/>
          <w:lang w:eastAsia="zh-CN"/>
        </w:rPr>
        <w:t>It will be misleading for the network</w:t>
      </w:r>
      <w:r w:rsidRPr="002C2602">
        <w:rPr>
          <w:rFonts w:ascii="Arial" w:eastAsia="Arial Unicode MS" w:hAnsi="Arial"/>
          <w:b/>
          <w:kern w:val="0"/>
          <w:sz w:val="20"/>
          <w:szCs w:val="20"/>
          <w:lang w:eastAsia="zh-CN"/>
        </w:rPr>
        <w:t xml:space="preserve"> </w:t>
      </w:r>
      <w:r w:rsidR="00470E3C">
        <w:rPr>
          <w:rFonts w:ascii="Arial" w:eastAsia="Arial Unicode MS" w:hAnsi="Arial"/>
          <w:b/>
          <w:kern w:val="0"/>
          <w:sz w:val="20"/>
          <w:szCs w:val="20"/>
          <w:lang w:eastAsia="zh-CN"/>
        </w:rPr>
        <w:t xml:space="preserve">if </w:t>
      </w:r>
      <w:r w:rsidRPr="002C2602">
        <w:rPr>
          <w:rFonts w:ascii="Arial" w:eastAsia="Arial Unicode MS" w:hAnsi="Arial"/>
          <w:b/>
          <w:kern w:val="0"/>
          <w:sz w:val="20"/>
          <w:szCs w:val="20"/>
          <w:lang w:eastAsia="zh-CN"/>
        </w:rPr>
        <w:t xml:space="preserve">BSR takes suspended </w:t>
      </w:r>
      <w:r w:rsidR="00912CD4">
        <w:rPr>
          <w:rFonts w:ascii="Arial" w:eastAsia="Arial Unicode MS" w:hAnsi="Arial"/>
          <w:b/>
          <w:kern w:val="0"/>
          <w:sz w:val="20"/>
          <w:szCs w:val="20"/>
          <w:lang w:eastAsia="zh-CN"/>
        </w:rPr>
        <w:t>RB</w:t>
      </w:r>
      <w:r w:rsidRPr="002C2602">
        <w:rPr>
          <w:rFonts w:ascii="Arial" w:eastAsia="Arial Unicode MS" w:hAnsi="Arial"/>
          <w:b/>
          <w:kern w:val="0"/>
          <w:sz w:val="20"/>
          <w:szCs w:val="20"/>
          <w:lang w:eastAsia="zh-CN"/>
        </w:rPr>
        <w:t>s into consideration</w:t>
      </w:r>
      <w:r w:rsidR="00470E3C" w:rsidRPr="00470E3C">
        <w:rPr>
          <w:rFonts w:ascii="Arial" w:eastAsia="Arial Unicode MS" w:hAnsi="Arial"/>
          <w:b/>
          <w:kern w:val="0"/>
          <w:sz w:val="20"/>
          <w:szCs w:val="20"/>
          <w:lang w:eastAsia="zh-CN"/>
        </w:rPr>
        <w:t xml:space="preserve"> </w:t>
      </w:r>
      <w:r w:rsidR="00470E3C" w:rsidRPr="002C2602">
        <w:rPr>
          <w:rFonts w:ascii="Arial" w:eastAsia="Arial Unicode MS" w:hAnsi="Arial"/>
          <w:b/>
          <w:kern w:val="0"/>
          <w:sz w:val="20"/>
          <w:szCs w:val="20"/>
          <w:lang w:eastAsia="zh-CN"/>
        </w:rPr>
        <w:t>during SDT</w:t>
      </w:r>
      <w:r w:rsidRPr="002C2602">
        <w:rPr>
          <w:rFonts w:ascii="Arial" w:eastAsia="Arial Unicode MS" w:hAnsi="Arial"/>
          <w:b/>
          <w:kern w:val="0"/>
          <w:sz w:val="20"/>
          <w:szCs w:val="20"/>
          <w:lang w:eastAsia="zh-CN"/>
        </w:rPr>
        <w:t>.</w:t>
      </w:r>
    </w:p>
    <w:p w:rsidR="001A6B92" w:rsidRDefault="0052721F" w:rsidP="008A6C8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One way to avoid this is </w:t>
      </w:r>
      <w:r w:rsidR="00965121">
        <w:rPr>
          <w:rFonts w:ascii="Arial" w:eastAsia="Arial Unicode MS" w:hAnsi="Arial"/>
          <w:kern w:val="0"/>
          <w:sz w:val="20"/>
          <w:szCs w:val="20"/>
          <w:lang w:eastAsia="zh-CN"/>
        </w:rPr>
        <w:t xml:space="preserve">that </w:t>
      </w:r>
      <w:r>
        <w:rPr>
          <w:rFonts w:ascii="Arial" w:eastAsia="Arial Unicode MS" w:hAnsi="Arial"/>
          <w:kern w:val="0"/>
          <w:sz w:val="20"/>
          <w:szCs w:val="20"/>
          <w:lang w:eastAsia="zh-CN"/>
        </w:rPr>
        <w:t>network configur</w:t>
      </w:r>
      <w:r w:rsidR="00965121">
        <w:rPr>
          <w:rFonts w:ascii="Arial" w:eastAsia="Arial Unicode MS" w:hAnsi="Arial"/>
          <w:kern w:val="0"/>
          <w:sz w:val="20"/>
          <w:szCs w:val="20"/>
          <w:lang w:eastAsia="zh-CN"/>
        </w:rPr>
        <w:t>es</w:t>
      </w:r>
      <w:r>
        <w:rPr>
          <w:rFonts w:ascii="Arial" w:eastAsia="Arial Unicode MS" w:hAnsi="Arial"/>
          <w:kern w:val="0"/>
          <w:sz w:val="20"/>
          <w:szCs w:val="20"/>
          <w:lang w:eastAsia="zh-CN"/>
        </w:rPr>
        <w:t xml:space="preserve"> non-SDT RB and SDT RB into separate LCGs. As an alternative, during SDT,</w:t>
      </w:r>
      <w:r w:rsidR="003442D2">
        <w:rPr>
          <w:rFonts w:ascii="Arial" w:eastAsia="Arial Unicode MS" w:hAnsi="Arial"/>
          <w:kern w:val="0"/>
          <w:sz w:val="20"/>
          <w:szCs w:val="20"/>
          <w:lang w:eastAsia="zh-CN"/>
        </w:rPr>
        <w:t xml:space="preserve"> the BSR does not take suspended radio bearers into consideration</w:t>
      </w:r>
      <w:r w:rsidR="001A6B92">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w:t>
      </w:r>
      <w:r w:rsidR="00FE38AE">
        <w:rPr>
          <w:rFonts w:ascii="Arial" w:eastAsia="Arial Unicode MS" w:hAnsi="Arial"/>
          <w:kern w:val="0"/>
          <w:sz w:val="20"/>
          <w:szCs w:val="20"/>
          <w:lang w:eastAsia="zh-CN"/>
        </w:rPr>
        <w:t>We prefer the second option, as the BSR size can be smaller than the first option, and we can also avoid the case that non-SDT radio bearer</w:t>
      </w:r>
      <w:r w:rsidR="00D162BC">
        <w:rPr>
          <w:rFonts w:ascii="Arial" w:eastAsia="Arial Unicode MS" w:hAnsi="Arial"/>
          <w:kern w:val="0"/>
          <w:sz w:val="20"/>
          <w:szCs w:val="20"/>
          <w:lang w:eastAsia="zh-CN"/>
        </w:rPr>
        <w:t>s</w:t>
      </w:r>
      <w:r w:rsidR="00FE38AE">
        <w:rPr>
          <w:rFonts w:ascii="Arial" w:eastAsia="Arial Unicode MS" w:hAnsi="Arial"/>
          <w:kern w:val="0"/>
          <w:sz w:val="20"/>
          <w:szCs w:val="20"/>
          <w:lang w:eastAsia="zh-CN"/>
        </w:rPr>
        <w:t xml:space="preserve"> </w:t>
      </w:r>
      <w:r w:rsidR="00D162BC">
        <w:rPr>
          <w:rFonts w:ascii="Arial" w:eastAsia="Arial Unicode MS" w:hAnsi="Arial"/>
          <w:kern w:val="0"/>
          <w:sz w:val="20"/>
          <w:szCs w:val="20"/>
          <w:lang w:eastAsia="zh-CN"/>
        </w:rPr>
        <w:t xml:space="preserve">have </w:t>
      </w:r>
      <w:r w:rsidR="00FE38AE">
        <w:rPr>
          <w:rFonts w:ascii="Arial" w:eastAsia="Arial Unicode MS" w:hAnsi="Arial"/>
          <w:kern w:val="0"/>
          <w:sz w:val="20"/>
          <w:szCs w:val="20"/>
          <w:lang w:eastAsia="zh-CN"/>
        </w:rPr>
        <w:t>higher priority</w:t>
      </w:r>
      <w:r w:rsidR="002C2602">
        <w:rPr>
          <w:rFonts w:ascii="Arial" w:eastAsia="Arial Unicode MS" w:hAnsi="Arial"/>
          <w:kern w:val="0"/>
          <w:sz w:val="20"/>
          <w:szCs w:val="20"/>
          <w:lang w:eastAsia="zh-CN"/>
        </w:rPr>
        <w:t xml:space="preserve"> than SDT radio bearers</w:t>
      </w:r>
      <w:r w:rsidR="00FE38AE">
        <w:rPr>
          <w:rFonts w:ascii="Arial" w:eastAsia="Arial Unicode MS" w:hAnsi="Arial"/>
          <w:kern w:val="0"/>
          <w:sz w:val="20"/>
          <w:szCs w:val="20"/>
          <w:lang w:eastAsia="zh-CN"/>
        </w:rPr>
        <w:t xml:space="preserve"> when reporting a </w:t>
      </w:r>
      <w:r w:rsidR="00FE38AE" w:rsidRPr="00FE38AE">
        <w:rPr>
          <w:rFonts w:ascii="Arial" w:eastAsia="Arial Unicode MS" w:hAnsi="Arial"/>
          <w:kern w:val="0"/>
          <w:sz w:val="20"/>
          <w:szCs w:val="20"/>
          <w:lang w:eastAsia="zh-CN"/>
        </w:rPr>
        <w:t>Truncated BSR</w:t>
      </w:r>
      <w:r w:rsidR="00FE38AE">
        <w:rPr>
          <w:rFonts w:ascii="Arial" w:eastAsia="Arial Unicode MS" w:hAnsi="Arial"/>
          <w:kern w:val="0"/>
          <w:sz w:val="20"/>
          <w:szCs w:val="20"/>
          <w:lang w:eastAsia="zh-CN"/>
        </w:rPr>
        <w:t>.</w:t>
      </w:r>
      <w:r w:rsidR="00912967">
        <w:rPr>
          <w:rFonts w:ascii="Arial" w:eastAsia="Arial Unicode MS" w:hAnsi="Arial"/>
          <w:kern w:val="0"/>
          <w:sz w:val="20"/>
          <w:szCs w:val="20"/>
          <w:lang w:eastAsia="zh-CN"/>
        </w:rPr>
        <w:t xml:space="preserve"> </w:t>
      </w:r>
    </w:p>
    <w:p w:rsidR="001A6B92" w:rsidRPr="00414B80" w:rsidRDefault="001A6B92" w:rsidP="008A6C80">
      <w:pPr>
        <w:widowControl/>
        <w:spacing w:before="120"/>
        <w:rPr>
          <w:rFonts w:ascii="Arial" w:eastAsia="Arial Unicode MS" w:hAnsi="Arial"/>
          <w:b/>
          <w:kern w:val="0"/>
          <w:sz w:val="20"/>
          <w:szCs w:val="20"/>
          <w:lang w:eastAsia="zh-CN"/>
        </w:rPr>
      </w:pPr>
      <w:r w:rsidRPr="00414B80">
        <w:rPr>
          <w:rFonts w:ascii="Arial" w:eastAsia="Arial Unicode MS" w:hAnsi="Arial" w:hint="eastAsia"/>
          <w:b/>
          <w:kern w:val="0"/>
          <w:sz w:val="20"/>
          <w:szCs w:val="20"/>
          <w:lang w:eastAsia="zh-CN"/>
        </w:rPr>
        <w:t>Proposal</w:t>
      </w:r>
      <w:r w:rsidR="00414B80" w:rsidRPr="00414B80">
        <w:rPr>
          <w:rFonts w:ascii="Arial" w:eastAsia="Arial Unicode MS" w:hAnsi="Arial"/>
          <w:b/>
          <w:kern w:val="0"/>
          <w:sz w:val="20"/>
          <w:szCs w:val="20"/>
          <w:lang w:eastAsia="zh-CN"/>
        </w:rPr>
        <w:t xml:space="preserve"> </w:t>
      </w:r>
      <w:r w:rsidR="00B2681F">
        <w:rPr>
          <w:rFonts w:ascii="Arial" w:eastAsia="Arial Unicode MS" w:hAnsi="Arial"/>
          <w:b/>
          <w:kern w:val="0"/>
          <w:sz w:val="20"/>
          <w:szCs w:val="20"/>
          <w:lang w:eastAsia="zh-CN"/>
        </w:rPr>
        <w:t>2</w:t>
      </w:r>
      <w:r w:rsidR="008259FA">
        <w:rPr>
          <w:rFonts w:ascii="Arial" w:eastAsia="Arial Unicode MS" w:hAnsi="Arial"/>
          <w:b/>
          <w:kern w:val="0"/>
          <w:sz w:val="20"/>
          <w:szCs w:val="20"/>
          <w:lang w:eastAsia="zh-CN"/>
        </w:rPr>
        <w:t>: During</w:t>
      </w:r>
      <w:r w:rsidRPr="00414B80">
        <w:rPr>
          <w:rFonts w:ascii="Arial" w:eastAsia="Arial Unicode MS" w:hAnsi="Arial"/>
          <w:b/>
          <w:kern w:val="0"/>
          <w:sz w:val="20"/>
          <w:szCs w:val="20"/>
          <w:lang w:eastAsia="zh-CN"/>
        </w:rPr>
        <w:t xml:space="preserve"> SDT, the BSR calculation does not take suspended </w:t>
      </w:r>
      <w:r w:rsidR="00912CD4">
        <w:rPr>
          <w:rFonts w:ascii="Arial" w:eastAsia="Arial Unicode MS" w:hAnsi="Arial"/>
          <w:b/>
          <w:kern w:val="0"/>
          <w:sz w:val="20"/>
          <w:szCs w:val="20"/>
          <w:lang w:eastAsia="zh-CN"/>
        </w:rPr>
        <w:t>RB</w:t>
      </w:r>
      <w:r w:rsidR="003442D2">
        <w:rPr>
          <w:rFonts w:ascii="Arial" w:eastAsia="Arial Unicode MS" w:hAnsi="Arial"/>
          <w:b/>
          <w:kern w:val="0"/>
          <w:sz w:val="20"/>
          <w:szCs w:val="20"/>
          <w:lang w:eastAsia="zh-CN"/>
        </w:rPr>
        <w:t>s</w:t>
      </w:r>
      <w:r w:rsidRPr="00414B80">
        <w:rPr>
          <w:rFonts w:ascii="Arial" w:eastAsia="Arial Unicode MS" w:hAnsi="Arial"/>
          <w:b/>
          <w:kern w:val="0"/>
          <w:sz w:val="20"/>
          <w:szCs w:val="20"/>
          <w:lang w:eastAsia="zh-CN"/>
        </w:rPr>
        <w:t xml:space="preserve"> into consideration.</w:t>
      </w:r>
    </w:p>
    <w:p w:rsidR="001A6B92" w:rsidRPr="00B2681F" w:rsidRDefault="001A6B92" w:rsidP="008A6C80">
      <w:pPr>
        <w:widowControl/>
        <w:spacing w:before="120"/>
        <w:rPr>
          <w:rFonts w:ascii="Arial" w:eastAsia="Arial Unicode MS" w:hAnsi="Arial"/>
          <w:kern w:val="0"/>
          <w:sz w:val="20"/>
          <w:szCs w:val="20"/>
          <w:lang w:eastAsia="zh-CN"/>
        </w:rPr>
      </w:pPr>
    </w:p>
    <w:p w:rsidR="006A2A20" w:rsidRPr="00912CD4" w:rsidRDefault="00912CD4" w:rsidP="00912CD4">
      <w:pPr>
        <w:pStyle w:val="2"/>
        <w:spacing w:before="240" w:after="120" w:line="360" w:lineRule="auto"/>
        <w:rPr>
          <w:rFonts w:ascii="Arial" w:eastAsia="Arial Unicode MS" w:hAnsi="Arial"/>
          <w:b w:val="0"/>
          <w:kern w:val="0"/>
          <w:szCs w:val="20"/>
          <w:lang w:eastAsia="zh-CN"/>
        </w:rPr>
      </w:pPr>
      <w:r w:rsidRPr="00767584">
        <w:rPr>
          <w:rFonts w:ascii="Arial" w:eastAsia="Arial Unicode MS" w:hAnsi="Arial" w:hint="eastAsia"/>
          <w:b w:val="0"/>
          <w:kern w:val="0"/>
          <w:szCs w:val="20"/>
          <w:lang w:eastAsia="zh-CN"/>
        </w:rPr>
        <w:t>2</w:t>
      </w:r>
      <w:r w:rsidRPr="00767584">
        <w:rPr>
          <w:rFonts w:ascii="Arial" w:eastAsia="Arial Unicode MS" w:hAnsi="Arial"/>
          <w:b w:val="0"/>
          <w:kern w:val="0"/>
          <w:szCs w:val="20"/>
          <w:lang w:eastAsia="zh-CN"/>
        </w:rPr>
        <w:t>.</w:t>
      </w:r>
      <w:r>
        <w:rPr>
          <w:rFonts w:ascii="Arial" w:eastAsia="Arial Unicode MS" w:hAnsi="Arial"/>
          <w:b w:val="0"/>
          <w:kern w:val="0"/>
          <w:szCs w:val="20"/>
          <w:lang w:eastAsia="zh-CN"/>
        </w:rPr>
        <w:t>2</w:t>
      </w:r>
      <w:r w:rsidRPr="00767584">
        <w:rPr>
          <w:rFonts w:ascii="Arial" w:eastAsia="Arial Unicode MS" w:hAnsi="Arial"/>
          <w:b w:val="0"/>
          <w:kern w:val="0"/>
          <w:szCs w:val="20"/>
          <w:lang w:eastAsia="zh-CN"/>
        </w:rPr>
        <w:t xml:space="preserve"> LCH restrictions</w:t>
      </w:r>
    </w:p>
    <w:p w:rsidR="00912CD4" w:rsidRDefault="00912CD4" w:rsidP="00912CD4">
      <w:pPr>
        <w:widowControl/>
        <w:spacing w:before="120"/>
        <w:rPr>
          <w:rFonts w:ascii="Arial" w:eastAsia="Arial Unicode MS" w:hAnsi="Arial"/>
          <w:kern w:val="0"/>
          <w:sz w:val="20"/>
          <w:szCs w:val="20"/>
          <w:lang w:eastAsia="zh-CN"/>
        </w:rPr>
      </w:pPr>
      <w:r w:rsidRPr="00912CD4">
        <w:rPr>
          <w:rFonts w:ascii="Arial" w:eastAsia="Arial Unicode MS" w:hAnsi="Arial"/>
          <w:kern w:val="0"/>
          <w:sz w:val="20"/>
          <w:szCs w:val="20"/>
          <w:lang w:eastAsia="zh-CN"/>
        </w:rPr>
        <w:t>During last meeting it was</w:t>
      </w:r>
      <w:r>
        <w:rPr>
          <w:rFonts w:ascii="Arial" w:eastAsia="Arial Unicode MS" w:hAnsi="Arial"/>
          <w:kern w:val="0"/>
          <w:sz w:val="20"/>
          <w:szCs w:val="20"/>
          <w:lang w:eastAsia="zh-CN"/>
        </w:rPr>
        <w:t xml:space="preserve"> agreed to adopt that LCH restrictions can be applied during SDT as the working assumption. And RAN2 revisit if we have any technical issues.</w:t>
      </w:r>
      <w:r>
        <w:rPr>
          <w:rFonts w:ascii="Arial" w:eastAsia="Arial Unicode MS" w:hAnsi="Arial" w:hint="eastAsia"/>
          <w:kern w:val="0"/>
          <w:sz w:val="20"/>
          <w:szCs w:val="20"/>
          <w:lang w:eastAsia="zh-CN"/>
        </w:rPr>
        <w:t xml:space="preserve"> </w:t>
      </w:r>
      <w:r w:rsidRPr="00B37F14">
        <w:rPr>
          <w:rFonts w:ascii="Arial" w:eastAsia="Arial Unicode MS" w:hAnsi="Arial"/>
          <w:kern w:val="0"/>
          <w:sz w:val="20"/>
          <w:szCs w:val="20"/>
          <w:lang w:eastAsia="zh-CN"/>
        </w:rPr>
        <w:t>Some companies</w:t>
      </w:r>
      <w:r>
        <w:rPr>
          <w:rFonts w:ascii="Arial" w:eastAsia="Arial Unicode MS" w:hAnsi="Arial"/>
          <w:kern w:val="0"/>
          <w:sz w:val="20"/>
          <w:szCs w:val="20"/>
          <w:lang w:eastAsia="zh-CN"/>
        </w:rPr>
        <w:t xml:space="preserve"> think the reason/benefit of using LCG restriction is </w:t>
      </w:r>
      <w:r w:rsidRPr="00B37F14">
        <w:rPr>
          <w:rFonts w:ascii="Arial" w:eastAsia="Arial Unicode MS" w:hAnsi="Arial"/>
          <w:kern w:val="0"/>
          <w:sz w:val="20"/>
          <w:szCs w:val="20"/>
          <w:lang w:eastAsia="zh-CN"/>
        </w:rPr>
        <w:t>to control the usage of multiple CG resources, e</w:t>
      </w:r>
      <w:r>
        <w:rPr>
          <w:rFonts w:ascii="Arial" w:eastAsia="Arial Unicode MS" w:hAnsi="Arial"/>
          <w:kern w:val="0"/>
          <w:sz w:val="20"/>
          <w:szCs w:val="20"/>
          <w:lang w:eastAsia="zh-CN"/>
        </w:rPr>
        <w:t>.g. network configures one CG resource only useable for partial SDT RBs based on the traffic pattern</w:t>
      </w:r>
      <w:r w:rsidRPr="00B37F14">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w:t>
      </w:r>
    </w:p>
    <w:p w:rsidR="00912CD4" w:rsidRPr="00912CD4" w:rsidRDefault="00912CD4" w:rsidP="006A2A2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have some concern that this would make the CG-SDT vs RA-SDT selection more complex, i.e. we need to support that CG-SDT can</w:t>
      </w:r>
      <w:r w:rsidR="00DA5DC2">
        <w:rPr>
          <w:rFonts w:ascii="Arial" w:eastAsia="Arial Unicode MS" w:hAnsi="Arial"/>
          <w:kern w:val="0"/>
          <w:sz w:val="20"/>
          <w:szCs w:val="20"/>
          <w:lang w:eastAsia="zh-CN"/>
        </w:rPr>
        <w:t xml:space="preserve"> only</w:t>
      </w:r>
      <w:r>
        <w:rPr>
          <w:rFonts w:ascii="Arial" w:eastAsia="Arial Unicode MS" w:hAnsi="Arial"/>
          <w:kern w:val="0"/>
          <w:sz w:val="20"/>
          <w:szCs w:val="20"/>
          <w:lang w:eastAsia="zh-CN"/>
        </w:rPr>
        <w:t xml:space="preserve"> be selected if all or part of the </w:t>
      </w:r>
      <w:r>
        <w:rPr>
          <w:rFonts w:ascii="Arial" w:eastAsia="Arial Unicode MS" w:hAnsi="Arial" w:hint="eastAsia"/>
          <w:kern w:val="0"/>
          <w:sz w:val="20"/>
          <w:szCs w:val="20"/>
          <w:lang w:eastAsia="zh-CN"/>
        </w:rPr>
        <w:t>new</w:t>
      </w:r>
      <w:r>
        <w:rPr>
          <w:rFonts w:ascii="Arial" w:eastAsia="Arial Unicode MS" w:hAnsi="Arial"/>
          <w:kern w:val="0"/>
          <w:sz w:val="20"/>
          <w:szCs w:val="20"/>
          <w:lang w:eastAsia="zh-CN"/>
        </w:rPr>
        <w:t xml:space="preserve"> SDT data are from the LCHs which are allowed to use the CG res</w:t>
      </w:r>
      <w:r w:rsidR="00DA5DC2">
        <w:rPr>
          <w:rFonts w:ascii="Arial" w:eastAsia="Arial Unicode MS" w:hAnsi="Arial"/>
          <w:kern w:val="0"/>
          <w:sz w:val="20"/>
          <w:szCs w:val="20"/>
          <w:lang w:eastAsia="zh-CN"/>
        </w:rPr>
        <w:t>ource. Otherwise, it may result</w:t>
      </w:r>
      <w:r>
        <w:rPr>
          <w:rFonts w:ascii="Arial" w:eastAsia="Arial Unicode MS" w:hAnsi="Arial"/>
          <w:kern w:val="0"/>
          <w:sz w:val="20"/>
          <w:szCs w:val="20"/>
          <w:lang w:eastAsia="zh-CN"/>
        </w:rPr>
        <w:t xml:space="preserve"> in that CG-SDT is selected, but the CG resource cannot be used to transmitted the UL data due to LCH restrictions.</w:t>
      </w:r>
    </w:p>
    <w:p w:rsidR="006A2A20" w:rsidRDefault="006A2A20" w:rsidP="006A2A20">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O</w:t>
      </w:r>
      <w:r>
        <w:rPr>
          <w:rFonts w:ascii="Arial" w:eastAsia="Arial Unicode MS" w:hAnsi="Arial"/>
          <w:b/>
          <w:kern w:val="0"/>
          <w:sz w:val="20"/>
          <w:szCs w:val="20"/>
          <w:lang w:eastAsia="zh-CN"/>
        </w:rPr>
        <w:t>bservation</w:t>
      </w:r>
      <w:r w:rsidR="00E60022">
        <w:rPr>
          <w:rFonts w:ascii="Arial" w:eastAsia="Arial Unicode MS" w:hAnsi="Arial"/>
          <w:b/>
          <w:kern w:val="0"/>
          <w:sz w:val="20"/>
          <w:szCs w:val="20"/>
          <w:lang w:eastAsia="zh-CN"/>
        </w:rPr>
        <w:t xml:space="preserve"> 2</w:t>
      </w:r>
      <w:r>
        <w:rPr>
          <w:rFonts w:ascii="Arial" w:eastAsia="Arial Unicode MS" w:hAnsi="Arial"/>
          <w:b/>
          <w:kern w:val="0"/>
          <w:sz w:val="20"/>
          <w:szCs w:val="20"/>
          <w:lang w:eastAsia="zh-CN"/>
        </w:rPr>
        <w:t xml:space="preserve">: if we </w:t>
      </w:r>
      <w:r w:rsidR="000C4C0D">
        <w:rPr>
          <w:rFonts w:ascii="Arial" w:eastAsia="Arial Unicode MS" w:hAnsi="Arial"/>
          <w:b/>
          <w:kern w:val="0"/>
          <w:sz w:val="20"/>
          <w:szCs w:val="20"/>
          <w:lang w:eastAsia="zh-CN"/>
        </w:rPr>
        <w:t>configure</w:t>
      </w:r>
      <w:r>
        <w:rPr>
          <w:rFonts w:ascii="Arial" w:eastAsia="Arial Unicode MS" w:hAnsi="Arial"/>
          <w:b/>
          <w:kern w:val="0"/>
          <w:sz w:val="20"/>
          <w:szCs w:val="20"/>
          <w:lang w:eastAsia="zh-CN"/>
        </w:rPr>
        <w:t xml:space="preserve"> LCH restriction </w:t>
      </w:r>
      <w:r w:rsidR="000C4C0D">
        <w:rPr>
          <w:rFonts w:ascii="Arial" w:eastAsia="Arial Unicode MS" w:hAnsi="Arial"/>
          <w:b/>
          <w:kern w:val="0"/>
          <w:sz w:val="20"/>
          <w:szCs w:val="20"/>
          <w:lang w:eastAsia="zh-CN"/>
        </w:rPr>
        <w:t>of</w:t>
      </w:r>
      <w:r>
        <w:rPr>
          <w:rFonts w:ascii="Arial" w:eastAsia="Arial Unicode MS" w:hAnsi="Arial"/>
          <w:b/>
          <w:kern w:val="0"/>
          <w:sz w:val="20"/>
          <w:szCs w:val="20"/>
          <w:lang w:eastAsia="zh-CN"/>
        </w:rPr>
        <w:t xml:space="preserve"> CG</w:t>
      </w:r>
      <w:r w:rsidR="000C4C0D">
        <w:rPr>
          <w:rFonts w:ascii="Arial" w:eastAsia="Arial Unicode MS" w:hAnsi="Arial"/>
          <w:b/>
          <w:kern w:val="0"/>
          <w:sz w:val="20"/>
          <w:szCs w:val="20"/>
          <w:lang w:eastAsia="zh-CN"/>
        </w:rPr>
        <w:t xml:space="preserve"> resource usage for SDT</w:t>
      </w:r>
      <w:r w:rsidR="005455CA">
        <w:rPr>
          <w:rFonts w:ascii="Arial" w:eastAsia="Arial Unicode MS" w:hAnsi="Arial"/>
          <w:b/>
          <w:kern w:val="0"/>
          <w:sz w:val="20"/>
          <w:szCs w:val="20"/>
          <w:lang w:eastAsia="zh-CN"/>
        </w:rPr>
        <w:t xml:space="preserve"> (i.e. configure CG resource only applicable to partial SDT RBs), it will make CG-SDT vs. RA-SDT selection more complex.</w:t>
      </w:r>
    </w:p>
    <w:p w:rsidR="006A2A20" w:rsidRDefault="006A2A20" w:rsidP="0058642D">
      <w:pPr>
        <w:widowControl/>
        <w:spacing w:before="120"/>
        <w:rPr>
          <w:rFonts w:ascii="Arial" w:eastAsia="Arial Unicode MS" w:hAnsi="Arial"/>
          <w:b/>
          <w:kern w:val="0"/>
          <w:sz w:val="20"/>
          <w:szCs w:val="20"/>
          <w:lang w:eastAsia="zh-CN"/>
        </w:rPr>
      </w:pPr>
    </w:p>
    <w:p w:rsidR="00B37F14" w:rsidRDefault="00B37F14" w:rsidP="00B37F14">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simplicity, we think </w:t>
      </w:r>
      <w:r w:rsidR="006C5F98">
        <w:rPr>
          <w:rFonts w:ascii="Arial" w:eastAsia="Arial Unicode MS" w:hAnsi="Arial"/>
          <w:kern w:val="0"/>
          <w:sz w:val="20"/>
          <w:szCs w:val="20"/>
          <w:lang w:eastAsia="zh-CN"/>
        </w:rPr>
        <w:t xml:space="preserve">there can be </w:t>
      </w:r>
      <w:r w:rsidR="005455CA">
        <w:rPr>
          <w:rFonts w:ascii="Arial" w:eastAsia="Arial Unicode MS" w:hAnsi="Arial"/>
          <w:kern w:val="0"/>
          <w:sz w:val="20"/>
          <w:szCs w:val="20"/>
          <w:lang w:eastAsia="zh-CN"/>
        </w:rPr>
        <w:t>two options</w:t>
      </w:r>
    </w:p>
    <w:p w:rsidR="00B37F14" w:rsidRDefault="00B37F14" w:rsidP="00B37F14">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Option1: LCH restrictions are not applied to </w:t>
      </w:r>
      <w:r w:rsidR="006C5F98">
        <w:rPr>
          <w:rFonts w:ascii="Arial" w:eastAsia="Arial Unicode MS" w:hAnsi="Arial"/>
          <w:kern w:val="0"/>
          <w:sz w:val="20"/>
          <w:szCs w:val="20"/>
          <w:lang w:eastAsia="zh-CN"/>
        </w:rPr>
        <w:t>SDT</w:t>
      </w:r>
    </w:p>
    <w:p w:rsidR="006C5F98" w:rsidRDefault="006C5F98" w:rsidP="00B37F14">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Option 2: LC</w:t>
      </w:r>
      <w:r>
        <w:rPr>
          <w:rFonts w:ascii="Arial" w:eastAsia="Arial Unicode MS" w:hAnsi="Arial" w:hint="eastAsia"/>
          <w:kern w:val="0"/>
          <w:sz w:val="20"/>
          <w:szCs w:val="20"/>
          <w:lang w:eastAsia="zh-CN"/>
        </w:rPr>
        <w:t>H</w:t>
      </w:r>
      <w:r>
        <w:rPr>
          <w:rFonts w:ascii="Arial" w:eastAsia="Arial Unicode MS" w:hAnsi="Arial"/>
          <w:kern w:val="0"/>
          <w:sz w:val="20"/>
          <w:szCs w:val="20"/>
          <w:lang w:eastAsia="zh-CN"/>
        </w:rPr>
        <w:t xml:space="preserve"> </w:t>
      </w:r>
      <w:r>
        <w:rPr>
          <w:rFonts w:ascii="Arial" w:eastAsia="Arial Unicode MS" w:hAnsi="Arial" w:hint="eastAsia"/>
          <w:kern w:val="0"/>
          <w:sz w:val="20"/>
          <w:szCs w:val="20"/>
          <w:lang w:eastAsia="zh-CN"/>
        </w:rPr>
        <w:t>restrictions</w:t>
      </w:r>
      <w:r>
        <w:rPr>
          <w:rFonts w:ascii="Arial" w:eastAsia="Arial Unicode MS" w:hAnsi="Arial"/>
          <w:kern w:val="0"/>
          <w:sz w:val="20"/>
          <w:szCs w:val="20"/>
          <w:lang w:eastAsia="zh-CN"/>
        </w:rPr>
        <w:t xml:space="preserve"> are applied to SDT, but the network</w:t>
      </w:r>
      <w:r w:rsidR="000C4C0D">
        <w:rPr>
          <w:rFonts w:ascii="Arial" w:eastAsia="Arial Unicode MS" w:hAnsi="Arial"/>
          <w:kern w:val="0"/>
          <w:sz w:val="20"/>
          <w:szCs w:val="20"/>
          <w:lang w:eastAsia="zh-CN"/>
        </w:rPr>
        <w:t xml:space="preserve"> ensure</w:t>
      </w:r>
      <w:r>
        <w:rPr>
          <w:rFonts w:ascii="Arial" w:eastAsia="Arial Unicode MS" w:hAnsi="Arial"/>
          <w:kern w:val="0"/>
          <w:sz w:val="20"/>
          <w:szCs w:val="20"/>
          <w:lang w:eastAsia="zh-CN"/>
        </w:rPr>
        <w:t xml:space="preserve"> </w:t>
      </w:r>
      <w:r w:rsidR="005455CA">
        <w:rPr>
          <w:rFonts w:ascii="Arial" w:eastAsia="Arial Unicode MS" w:hAnsi="Arial"/>
          <w:kern w:val="0"/>
          <w:sz w:val="20"/>
          <w:szCs w:val="20"/>
          <w:lang w:eastAsia="zh-CN"/>
        </w:rPr>
        <w:t xml:space="preserve">no </w:t>
      </w:r>
      <w:r w:rsidR="000C4C0D">
        <w:rPr>
          <w:rFonts w:ascii="Arial" w:eastAsia="Arial Unicode MS" w:hAnsi="Arial"/>
          <w:kern w:val="0"/>
          <w:sz w:val="20"/>
          <w:szCs w:val="20"/>
          <w:lang w:eastAsia="zh-CN"/>
        </w:rPr>
        <w:t>restrictions of use of</w:t>
      </w:r>
      <w:r w:rsidR="005455CA">
        <w:rPr>
          <w:rFonts w:ascii="Arial" w:eastAsia="Arial Unicode MS" w:hAnsi="Arial"/>
          <w:kern w:val="0"/>
          <w:sz w:val="20"/>
          <w:szCs w:val="20"/>
          <w:lang w:eastAsia="zh-CN"/>
        </w:rPr>
        <w:t xml:space="preserve"> CG resource</w:t>
      </w:r>
      <w:r w:rsidR="000C4C0D">
        <w:rPr>
          <w:rFonts w:ascii="Arial" w:eastAsia="Arial Unicode MS" w:hAnsi="Arial"/>
          <w:kern w:val="0"/>
          <w:sz w:val="20"/>
          <w:szCs w:val="20"/>
          <w:lang w:eastAsia="zh-CN"/>
        </w:rPr>
        <w:t xml:space="preserve"> for the LCH channels corresponding to SDT RBs</w:t>
      </w:r>
      <w:r w:rsidR="005455CA">
        <w:rPr>
          <w:rFonts w:ascii="Arial" w:eastAsia="Arial Unicode MS" w:hAnsi="Arial"/>
          <w:kern w:val="0"/>
          <w:sz w:val="20"/>
          <w:szCs w:val="20"/>
          <w:lang w:eastAsia="zh-CN"/>
        </w:rPr>
        <w:t xml:space="preserve"> </w:t>
      </w:r>
      <w:r w:rsidR="000C4C0D">
        <w:rPr>
          <w:rFonts w:ascii="Arial" w:eastAsia="Arial Unicode MS" w:hAnsi="Arial"/>
          <w:kern w:val="0"/>
          <w:sz w:val="20"/>
          <w:szCs w:val="20"/>
          <w:lang w:eastAsia="zh-CN"/>
        </w:rPr>
        <w:t>(all CG resource</w:t>
      </w:r>
      <w:r w:rsidR="00DA5DC2">
        <w:rPr>
          <w:rFonts w:ascii="Arial" w:eastAsia="Arial Unicode MS" w:hAnsi="Arial"/>
          <w:kern w:val="0"/>
          <w:sz w:val="20"/>
          <w:szCs w:val="20"/>
          <w:lang w:eastAsia="zh-CN"/>
        </w:rPr>
        <w:t>s</w:t>
      </w:r>
      <w:r w:rsidR="000C4C0D">
        <w:rPr>
          <w:rFonts w:ascii="Arial" w:eastAsia="Arial Unicode MS" w:hAnsi="Arial"/>
          <w:kern w:val="0"/>
          <w:sz w:val="20"/>
          <w:szCs w:val="20"/>
          <w:lang w:eastAsia="zh-CN"/>
        </w:rPr>
        <w:t xml:space="preserve"> </w:t>
      </w:r>
      <w:r w:rsidR="00DA5DC2">
        <w:rPr>
          <w:rFonts w:ascii="Arial" w:eastAsia="Arial Unicode MS" w:hAnsi="Arial"/>
          <w:kern w:val="0"/>
          <w:sz w:val="20"/>
          <w:szCs w:val="20"/>
          <w:lang w:eastAsia="zh-CN"/>
        </w:rPr>
        <w:t xml:space="preserve">configured </w:t>
      </w:r>
      <w:r w:rsidR="000C4C0D">
        <w:rPr>
          <w:rFonts w:ascii="Arial" w:eastAsia="Arial Unicode MS" w:hAnsi="Arial"/>
          <w:kern w:val="0"/>
          <w:sz w:val="20"/>
          <w:szCs w:val="20"/>
          <w:lang w:eastAsia="zh-CN"/>
        </w:rPr>
        <w:t>for SDT are allowed for each LCH supporting SDT)</w:t>
      </w:r>
    </w:p>
    <w:p w:rsidR="006C5F98" w:rsidRPr="00B37F14" w:rsidRDefault="006C5F98" w:rsidP="00B37F14">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For option 1, some specification changes are needed</w:t>
      </w:r>
      <w:r w:rsidR="000C4C0D">
        <w:rPr>
          <w:rFonts w:ascii="Arial" w:eastAsia="Arial Unicode MS" w:hAnsi="Arial"/>
          <w:kern w:val="0"/>
          <w:sz w:val="20"/>
          <w:szCs w:val="20"/>
          <w:lang w:eastAsia="zh-CN"/>
        </w:rPr>
        <w:t xml:space="preserve"> in order</w:t>
      </w:r>
      <w:r w:rsidR="00DA5DC2">
        <w:rPr>
          <w:rFonts w:ascii="Arial" w:eastAsia="Arial Unicode MS" w:hAnsi="Arial"/>
          <w:kern w:val="0"/>
          <w:sz w:val="20"/>
          <w:szCs w:val="20"/>
          <w:lang w:eastAsia="zh-CN"/>
        </w:rPr>
        <w:t xml:space="preserve"> to</w:t>
      </w:r>
      <w:r w:rsidR="000C4C0D">
        <w:rPr>
          <w:rFonts w:ascii="Arial" w:eastAsia="Arial Unicode MS" w:hAnsi="Arial"/>
          <w:kern w:val="0"/>
          <w:sz w:val="20"/>
          <w:szCs w:val="20"/>
          <w:lang w:eastAsia="zh-CN"/>
        </w:rPr>
        <w:t xml:space="preserve"> skip the LCH restriction</w:t>
      </w:r>
      <w:r w:rsidR="00DA5DC2">
        <w:rPr>
          <w:rFonts w:ascii="Arial" w:eastAsia="Arial Unicode MS" w:hAnsi="Arial"/>
          <w:kern w:val="0"/>
          <w:sz w:val="20"/>
          <w:szCs w:val="20"/>
          <w:lang w:eastAsia="zh-CN"/>
        </w:rPr>
        <w:t>s</w:t>
      </w:r>
      <w:r w:rsidR="000C4C0D">
        <w:rPr>
          <w:rFonts w:ascii="Arial" w:eastAsia="Arial Unicode MS" w:hAnsi="Arial"/>
          <w:kern w:val="0"/>
          <w:sz w:val="20"/>
          <w:szCs w:val="20"/>
          <w:lang w:eastAsia="zh-CN"/>
        </w:rPr>
        <w:t xml:space="preserve"> checking </w:t>
      </w:r>
      <w:r w:rsidR="00DA5DC2">
        <w:rPr>
          <w:rFonts w:ascii="Arial" w:eastAsia="Arial Unicode MS" w:hAnsi="Arial"/>
          <w:kern w:val="0"/>
          <w:sz w:val="20"/>
          <w:szCs w:val="20"/>
          <w:lang w:eastAsia="zh-CN"/>
        </w:rPr>
        <w:t xml:space="preserve">procedure </w:t>
      </w:r>
      <w:r w:rsidR="000C4C0D">
        <w:rPr>
          <w:rFonts w:ascii="Arial" w:eastAsia="Arial Unicode MS" w:hAnsi="Arial"/>
          <w:kern w:val="0"/>
          <w:sz w:val="20"/>
          <w:szCs w:val="20"/>
          <w:lang w:eastAsia="zh-CN"/>
        </w:rPr>
        <w:t>for SDT procedure</w:t>
      </w:r>
      <w:r>
        <w:rPr>
          <w:rFonts w:ascii="Arial" w:eastAsia="Arial Unicode MS" w:hAnsi="Arial"/>
          <w:kern w:val="0"/>
          <w:sz w:val="20"/>
          <w:szCs w:val="20"/>
          <w:lang w:eastAsia="zh-CN"/>
        </w:rPr>
        <w:t>. For option 2, no specification</w:t>
      </w:r>
      <w:r w:rsidR="000C4C0D">
        <w:rPr>
          <w:rFonts w:ascii="Arial" w:eastAsia="Arial Unicode MS" w:hAnsi="Arial"/>
          <w:kern w:val="0"/>
          <w:sz w:val="20"/>
          <w:szCs w:val="20"/>
          <w:lang w:eastAsia="zh-CN"/>
        </w:rPr>
        <w:t xml:space="preserve"> change is needed</w:t>
      </w:r>
      <w:r w:rsidR="00DA5DC2">
        <w:rPr>
          <w:rFonts w:ascii="Arial" w:eastAsia="Arial Unicode MS" w:hAnsi="Arial"/>
          <w:kern w:val="0"/>
          <w:sz w:val="20"/>
          <w:szCs w:val="20"/>
          <w:lang w:eastAsia="zh-CN"/>
        </w:rPr>
        <w:t>, only</w:t>
      </w:r>
      <w:r w:rsidR="000C4C0D">
        <w:rPr>
          <w:rFonts w:ascii="Arial" w:eastAsia="Arial Unicode MS" w:hAnsi="Arial"/>
          <w:kern w:val="0"/>
          <w:sz w:val="20"/>
          <w:szCs w:val="20"/>
          <w:lang w:eastAsia="zh-CN"/>
        </w:rPr>
        <w:t xml:space="preserve"> proper network implementation</w:t>
      </w:r>
      <w:r w:rsidR="00DA5DC2">
        <w:rPr>
          <w:rFonts w:ascii="Arial" w:eastAsia="Arial Unicode MS" w:hAnsi="Arial"/>
          <w:kern w:val="0"/>
          <w:sz w:val="20"/>
          <w:szCs w:val="20"/>
          <w:lang w:eastAsia="zh-CN"/>
        </w:rPr>
        <w:t xml:space="preserve"> is requested</w:t>
      </w:r>
      <w:r w:rsidR="000C4C0D">
        <w:rPr>
          <w:rFonts w:ascii="Arial" w:eastAsia="Arial Unicode MS" w:hAnsi="Arial"/>
          <w:kern w:val="0"/>
          <w:sz w:val="20"/>
          <w:szCs w:val="20"/>
          <w:lang w:eastAsia="zh-CN"/>
        </w:rPr>
        <w:t xml:space="preserve">, </w:t>
      </w:r>
      <w:r w:rsidR="00DA5DC2">
        <w:rPr>
          <w:rFonts w:ascii="Arial" w:eastAsia="Arial Unicode MS" w:hAnsi="Arial"/>
          <w:kern w:val="0"/>
          <w:sz w:val="20"/>
          <w:szCs w:val="20"/>
          <w:lang w:eastAsia="zh-CN"/>
        </w:rPr>
        <w:t xml:space="preserve">to </w:t>
      </w:r>
      <w:r w:rsidR="000C4C0D">
        <w:rPr>
          <w:rFonts w:ascii="Arial" w:eastAsia="Arial Unicode MS" w:hAnsi="Arial"/>
          <w:kern w:val="0"/>
          <w:sz w:val="20"/>
          <w:szCs w:val="20"/>
          <w:lang w:eastAsia="zh-CN"/>
        </w:rPr>
        <w:t>which we prefer.</w:t>
      </w:r>
    </w:p>
    <w:p w:rsidR="00B37F14" w:rsidRDefault="00B37F14" w:rsidP="006C5F98">
      <w:pPr>
        <w:widowControl/>
        <w:spacing w:before="120"/>
        <w:rPr>
          <w:rFonts w:ascii="Arial" w:eastAsia="Arial Unicode MS" w:hAnsi="Arial"/>
          <w:b/>
          <w:kern w:val="0"/>
          <w:sz w:val="20"/>
          <w:szCs w:val="20"/>
          <w:lang w:eastAsia="zh-CN"/>
        </w:rPr>
      </w:pPr>
      <w:r w:rsidRPr="005455CA">
        <w:rPr>
          <w:rFonts w:ascii="Arial" w:eastAsia="Arial Unicode MS" w:hAnsi="Arial"/>
          <w:b/>
          <w:kern w:val="0"/>
          <w:sz w:val="20"/>
          <w:szCs w:val="20"/>
          <w:lang w:eastAsia="zh-CN"/>
        </w:rPr>
        <w:t>Proposal</w:t>
      </w:r>
      <w:r w:rsidR="000C4C0D">
        <w:rPr>
          <w:rFonts w:ascii="Arial" w:eastAsia="Arial Unicode MS" w:hAnsi="Arial"/>
          <w:b/>
          <w:kern w:val="0"/>
          <w:sz w:val="20"/>
          <w:szCs w:val="20"/>
          <w:lang w:eastAsia="zh-CN"/>
        </w:rPr>
        <w:t xml:space="preserve"> 3</w:t>
      </w:r>
      <w:r w:rsidR="004D3704" w:rsidRPr="005455CA">
        <w:rPr>
          <w:rFonts w:ascii="Arial" w:eastAsia="Arial Unicode MS" w:hAnsi="Arial"/>
          <w:b/>
          <w:kern w:val="0"/>
          <w:sz w:val="20"/>
          <w:szCs w:val="20"/>
          <w:lang w:eastAsia="zh-CN"/>
        </w:rPr>
        <w:t xml:space="preserve">: </w:t>
      </w:r>
      <w:r w:rsidR="000C4C0D">
        <w:rPr>
          <w:rFonts w:ascii="Arial" w:eastAsia="Arial Unicode MS" w:hAnsi="Arial"/>
          <w:b/>
          <w:kern w:val="0"/>
          <w:sz w:val="20"/>
          <w:szCs w:val="20"/>
          <w:lang w:eastAsia="zh-CN"/>
        </w:rPr>
        <w:t xml:space="preserve">RAN2 confirm that </w:t>
      </w:r>
      <w:r w:rsidR="000C4C0D" w:rsidRPr="000C4C0D">
        <w:rPr>
          <w:rFonts w:ascii="Arial" w:eastAsia="Arial Unicode MS" w:hAnsi="Arial"/>
          <w:b/>
          <w:kern w:val="0"/>
          <w:sz w:val="20"/>
          <w:szCs w:val="20"/>
          <w:lang w:eastAsia="zh-CN"/>
        </w:rPr>
        <w:t>LCH restrictions can be applied</w:t>
      </w:r>
      <w:r w:rsidR="000C4C0D">
        <w:rPr>
          <w:rFonts w:ascii="Arial" w:eastAsia="Arial Unicode MS" w:hAnsi="Arial"/>
          <w:b/>
          <w:kern w:val="0"/>
          <w:sz w:val="20"/>
          <w:szCs w:val="20"/>
          <w:lang w:eastAsia="zh-CN"/>
        </w:rPr>
        <w:t xml:space="preserve"> for SDT.</w:t>
      </w:r>
    </w:p>
    <w:p w:rsidR="000C4C0D" w:rsidRDefault="000C4C0D" w:rsidP="000C4C0D">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lastRenderedPageBreak/>
        <w:t xml:space="preserve">Proposal 4: It is up to </w:t>
      </w:r>
      <w:r w:rsidRPr="000C4C0D">
        <w:rPr>
          <w:rFonts w:ascii="Arial" w:eastAsia="Arial Unicode MS" w:hAnsi="Arial"/>
          <w:b/>
          <w:kern w:val="0"/>
          <w:sz w:val="20"/>
          <w:szCs w:val="20"/>
          <w:lang w:eastAsia="zh-CN"/>
        </w:rPr>
        <w:t xml:space="preserve">network </w:t>
      </w:r>
      <w:r>
        <w:rPr>
          <w:rFonts w:ascii="Arial" w:eastAsia="Arial Unicode MS" w:hAnsi="Arial"/>
          <w:b/>
          <w:kern w:val="0"/>
          <w:sz w:val="20"/>
          <w:szCs w:val="20"/>
          <w:lang w:eastAsia="zh-CN"/>
        </w:rPr>
        <w:t xml:space="preserve">implementation to </w:t>
      </w:r>
      <w:r w:rsidR="00AD223F">
        <w:rPr>
          <w:rFonts w:ascii="Arial" w:eastAsia="Arial Unicode MS" w:hAnsi="Arial"/>
          <w:b/>
          <w:kern w:val="0"/>
          <w:sz w:val="20"/>
          <w:szCs w:val="20"/>
          <w:lang w:eastAsia="zh-CN"/>
        </w:rPr>
        <w:t xml:space="preserve">ensure no restriction for the use </w:t>
      </w:r>
      <w:r w:rsidR="00DA5DC2">
        <w:rPr>
          <w:rFonts w:ascii="Arial" w:eastAsia="Arial Unicode MS" w:hAnsi="Arial"/>
          <w:b/>
          <w:kern w:val="0"/>
          <w:sz w:val="20"/>
          <w:szCs w:val="20"/>
          <w:lang w:eastAsia="zh-CN"/>
        </w:rPr>
        <w:t xml:space="preserve">of </w:t>
      </w:r>
      <w:r w:rsidRPr="000C4C0D">
        <w:rPr>
          <w:rFonts w:ascii="Arial" w:eastAsia="Arial Unicode MS" w:hAnsi="Arial"/>
          <w:b/>
          <w:kern w:val="0"/>
          <w:sz w:val="20"/>
          <w:szCs w:val="20"/>
          <w:lang w:eastAsia="zh-CN"/>
        </w:rPr>
        <w:t xml:space="preserve">CG resource for </w:t>
      </w:r>
      <w:r>
        <w:rPr>
          <w:rFonts w:ascii="Arial" w:eastAsia="Arial Unicode MS" w:hAnsi="Arial"/>
          <w:b/>
          <w:kern w:val="0"/>
          <w:sz w:val="20"/>
          <w:szCs w:val="20"/>
          <w:lang w:eastAsia="zh-CN"/>
        </w:rPr>
        <w:t>the</w:t>
      </w:r>
      <w:r w:rsidRPr="000C4C0D">
        <w:rPr>
          <w:rFonts w:ascii="Arial" w:eastAsia="Arial Unicode MS" w:hAnsi="Arial"/>
          <w:b/>
          <w:kern w:val="0"/>
          <w:sz w:val="20"/>
          <w:szCs w:val="20"/>
          <w:lang w:eastAsia="zh-CN"/>
        </w:rPr>
        <w:t xml:space="preserve"> LCH channels corresponding to SDT RBs (all CG resource</w:t>
      </w:r>
      <w:r>
        <w:rPr>
          <w:rFonts w:ascii="Arial" w:eastAsia="Arial Unicode MS" w:hAnsi="Arial"/>
          <w:b/>
          <w:kern w:val="0"/>
          <w:sz w:val="20"/>
          <w:szCs w:val="20"/>
          <w:lang w:eastAsia="zh-CN"/>
        </w:rPr>
        <w:t>s</w:t>
      </w:r>
      <w:r w:rsidRPr="000C4C0D">
        <w:rPr>
          <w:rFonts w:ascii="Arial" w:eastAsia="Arial Unicode MS" w:hAnsi="Arial"/>
          <w:b/>
          <w:kern w:val="0"/>
          <w:sz w:val="20"/>
          <w:szCs w:val="20"/>
          <w:lang w:eastAsia="zh-CN"/>
        </w:rPr>
        <w:t xml:space="preserve"> for SDT are allowed for each LCH supporting SDT)</w:t>
      </w:r>
      <w:r>
        <w:rPr>
          <w:rFonts w:ascii="Arial" w:eastAsia="Arial Unicode MS" w:hAnsi="Arial"/>
          <w:b/>
          <w:kern w:val="0"/>
          <w:sz w:val="20"/>
          <w:szCs w:val="20"/>
          <w:lang w:eastAsia="zh-CN"/>
        </w:rPr>
        <w:t>.</w:t>
      </w:r>
    </w:p>
    <w:p w:rsidR="009D7EA5" w:rsidRDefault="009D7EA5" w:rsidP="000C4C0D">
      <w:pPr>
        <w:widowControl/>
        <w:spacing w:before="120"/>
        <w:rPr>
          <w:rFonts w:ascii="Arial" w:eastAsia="Arial Unicode MS" w:hAnsi="Arial"/>
          <w:b/>
          <w:kern w:val="0"/>
          <w:sz w:val="20"/>
          <w:szCs w:val="20"/>
          <w:lang w:eastAsia="zh-CN"/>
        </w:rPr>
      </w:pPr>
    </w:p>
    <w:p w:rsidR="009D7EA5" w:rsidRDefault="009D7EA5" w:rsidP="009D7EA5">
      <w:pPr>
        <w:pStyle w:val="2"/>
        <w:spacing w:before="240" w:after="120" w:line="360" w:lineRule="auto"/>
        <w:rPr>
          <w:rFonts w:ascii="Arial" w:eastAsia="Arial Unicode MS" w:hAnsi="Arial"/>
          <w:b w:val="0"/>
          <w:kern w:val="0"/>
          <w:szCs w:val="20"/>
          <w:lang w:eastAsia="zh-CN"/>
        </w:rPr>
      </w:pPr>
      <w:r w:rsidRPr="00767584">
        <w:rPr>
          <w:rFonts w:ascii="Arial" w:eastAsia="Arial Unicode MS" w:hAnsi="Arial" w:hint="eastAsia"/>
          <w:b w:val="0"/>
          <w:kern w:val="0"/>
          <w:szCs w:val="20"/>
          <w:lang w:eastAsia="zh-CN"/>
        </w:rPr>
        <w:t>2</w:t>
      </w:r>
      <w:r w:rsidRPr="00767584">
        <w:rPr>
          <w:rFonts w:ascii="Arial" w:eastAsia="Arial Unicode MS" w:hAnsi="Arial"/>
          <w:b w:val="0"/>
          <w:kern w:val="0"/>
          <w:szCs w:val="20"/>
          <w:lang w:eastAsia="zh-CN"/>
        </w:rPr>
        <w:t>.</w:t>
      </w:r>
      <w:r w:rsidR="00606084">
        <w:rPr>
          <w:rFonts w:ascii="Arial" w:eastAsia="Arial Unicode MS" w:hAnsi="Arial"/>
          <w:b w:val="0"/>
          <w:kern w:val="0"/>
          <w:szCs w:val="20"/>
          <w:lang w:eastAsia="zh-CN"/>
        </w:rPr>
        <w:t>3</w:t>
      </w:r>
      <w:r w:rsidRPr="00767584">
        <w:rPr>
          <w:rFonts w:ascii="Arial" w:eastAsia="Arial Unicode MS" w:hAnsi="Arial"/>
          <w:b w:val="0"/>
          <w:kern w:val="0"/>
          <w:szCs w:val="20"/>
          <w:lang w:eastAsia="zh-CN"/>
        </w:rPr>
        <w:t xml:space="preserve"> </w:t>
      </w:r>
      <w:r>
        <w:rPr>
          <w:rFonts w:ascii="Arial" w:eastAsia="Arial Unicode MS" w:hAnsi="Arial"/>
          <w:b w:val="0"/>
          <w:kern w:val="0"/>
          <w:szCs w:val="20"/>
          <w:lang w:eastAsia="zh-CN"/>
        </w:rPr>
        <w:t>Data volume calculation</w:t>
      </w:r>
    </w:p>
    <w:p w:rsidR="00880070" w:rsidRPr="00880070" w:rsidRDefault="00880070" w:rsidP="00880070">
      <w:pPr>
        <w:widowControl/>
        <w:spacing w:before="120"/>
        <w:rPr>
          <w:rFonts w:ascii="Arial" w:eastAsia="Arial Unicode MS" w:hAnsi="Arial"/>
          <w:kern w:val="0"/>
          <w:sz w:val="20"/>
          <w:szCs w:val="20"/>
          <w:lang w:eastAsia="zh-CN"/>
        </w:rPr>
      </w:pPr>
      <w:r w:rsidRPr="00880070">
        <w:rPr>
          <w:rFonts w:ascii="Arial" w:eastAsia="Arial Unicode MS" w:hAnsi="Arial"/>
          <w:kern w:val="0"/>
          <w:sz w:val="20"/>
          <w:szCs w:val="20"/>
          <w:lang w:eastAsia="zh-CN"/>
        </w:rPr>
        <w:t>At last meeting, RAN2 agreed that the data volume calculation for SDT selection is the same as BSR approach.</w:t>
      </w:r>
    </w:p>
    <w:tbl>
      <w:tblPr>
        <w:tblStyle w:val="a9"/>
        <w:tblW w:w="0" w:type="auto"/>
        <w:tblLook w:val="04A0" w:firstRow="1" w:lastRow="0" w:firstColumn="1" w:lastColumn="0" w:noHBand="0" w:noVBand="1"/>
      </w:tblPr>
      <w:tblGrid>
        <w:gridCol w:w="9629"/>
      </w:tblGrid>
      <w:tr w:rsidR="00EE57B7" w:rsidTr="00EE57B7">
        <w:tc>
          <w:tcPr>
            <w:tcW w:w="9629" w:type="dxa"/>
          </w:tcPr>
          <w:p w:rsidR="00EE57B7" w:rsidRDefault="00EE57B7" w:rsidP="000C4C0D">
            <w:pPr>
              <w:widowControl/>
              <w:spacing w:before="120"/>
              <w:rPr>
                <w:rFonts w:ascii="Arial" w:eastAsia="Arial Unicode MS" w:hAnsi="Arial"/>
                <w:b/>
                <w:kern w:val="0"/>
                <w:sz w:val="20"/>
                <w:szCs w:val="20"/>
                <w:lang w:eastAsia="zh-CN"/>
              </w:rPr>
            </w:pPr>
            <w:r w:rsidRPr="00EE57B7">
              <w:rPr>
                <w:rFonts w:ascii="Arial" w:eastAsia="Times New Roman" w:hAnsi="Arial" w:cs="Times New Roman"/>
                <w:kern w:val="0"/>
                <w:sz w:val="20"/>
                <w:szCs w:val="20"/>
              </w:rPr>
              <w:t>Data volume used for SDT selection criteria is calculated as the total sum of Buffer Size across SDT RBs (i.e. same approach as BSR)</w:t>
            </w:r>
          </w:p>
        </w:tc>
      </w:tr>
    </w:tbl>
    <w:p w:rsidR="005A2309" w:rsidRDefault="00E60022" w:rsidP="0088007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However, we still have some concern on this. </w:t>
      </w:r>
      <w:r w:rsidR="00880070" w:rsidRPr="00880070">
        <w:rPr>
          <w:rFonts w:ascii="Arial" w:eastAsia="Arial Unicode MS" w:hAnsi="Arial"/>
          <w:kern w:val="0"/>
          <w:sz w:val="20"/>
          <w:szCs w:val="20"/>
          <w:lang w:eastAsia="zh-CN"/>
        </w:rPr>
        <w:t>For BSR, the MAC entity determines the amount of UL data available for a logical channel according to the data</w:t>
      </w:r>
      <w:r w:rsidR="009904D6">
        <w:rPr>
          <w:rFonts w:ascii="Arial" w:eastAsia="Arial Unicode MS" w:hAnsi="Arial"/>
          <w:kern w:val="0"/>
          <w:sz w:val="20"/>
          <w:szCs w:val="20"/>
          <w:lang w:eastAsia="zh-CN"/>
        </w:rPr>
        <w:t xml:space="preserve"> volume calculation procedure by taking both</w:t>
      </w:r>
      <w:r w:rsidR="00880070">
        <w:rPr>
          <w:rFonts w:ascii="Arial" w:eastAsia="Arial Unicode MS" w:hAnsi="Arial"/>
          <w:kern w:val="0"/>
          <w:sz w:val="20"/>
          <w:szCs w:val="20"/>
          <w:lang w:eastAsia="zh-CN"/>
        </w:rPr>
        <w:t xml:space="preserve"> PDCP </w:t>
      </w:r>
      <w:r w:rsidR="009904D6">
        <w:rPr>
          <w:rFonts w:ascii="Arial" w:eastAsia="Arial Unicode MS" w:hAnsi="Arial"/>
          <w:kern w:val="0"/>
          <w:sz w:val="20"/>
          <w:szCs w:val="20"/>
          <w:lang w:eastAsia="zh-CN"/>
        </w:rPr>
        <w:t xml:space="preserve">data volume </w:t>
      </w:r>
      <w:r w:rsidR="00880070">
        <w:rPr>
          <w:rFonts w:ascii="Arial" w:eastAsia="Arial Unicode MS" w:hAnsi="Arial"/>
          <w:kern w:val="0"/>
          <w:sz w:val="20"/>
          <w:szCs w:val="20"/>
          <w:lang w:eastAsia="zh-CN"/>
        </w:rPr>
        <w:t>and RLC</w:t>
      </w:r>
      <w:r w:rsidR="009904D6">
        <w:rPr>
          <w:rFonts w:ascii="Arial" w:eastAsia="Arial Unicode MS" w:hAnsi="Arial"/>
          <w:kern w:val="0"/>
          <w:sz w:val="20"/>
          <w:szCs w:val="20"/>
          <w:lang w:eastAsia="zh-CN"/>
        </w:rPr>
        <w:t xml:space="preserve"> data volume into consideration</w:t>
      </w:r>
      <w:r w:rsidR="00880070">
        <w:rPr>
          <w:rFonts w:ascii="Arial" w:eastAsia="Arial Unicode MS" w:hAnsi="Arial"/>
          <w:kern w:val="0"/>
          <w:sz w:val="20"/>
          <w:szCs w:val="20"/>
          <w:lang w:eastAsia="zh-CN"/>
        </w:rPr>
        <w:t>.</w:t>
      </w:r>
      <w:r w:rsidR="005A2309">
        <w:rPr>
          <w:rFonts w:ascii="Arial" w:eastAsia="Arial Unicode MS" w:hAnsi="Arial" w:hint="eastAsia"/>
          <w:kern w:val="0"/>
          <w:sz w:val="20"/>
          <w:szCs w:val="20"/>
          <w:lang w:eastAsia="zh-CN"/>
        </w:rPr>
        <w:t xml:space="preserve"> </w:t>
      </w:r>
    </w:p>
    <w:p w:rsidR="005A2309" w:rsidRDefault="005A2309" w:rsidP="0088007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For the new data from upper layers, companies think it </w:t>
      </w:r>
      <w:r w:rsidR="00E60022">
        <w:rPr>
          <w:rFonts w:ascii="Arial" w:eastAsia="Arial Unicode MS" w:hAnsi="Arial"/>
          <w:kern w:val="0"/>
          <w:sz w:val="20"/>
          <w:szCs w:val="20"/>
          <w:lang w:eastAsia="zh-CN"/>
        </w:rPr>
        <w:t>is modelling issue, while however the current PDCP and RLC data volume is clear captured as to only take PDU and SDU into account. We wonder if it means to consider the new UL data as PDCU SDUs, such that they can be counted by PDCP data volume</w:t>
      </w:r>
    </w:p>
    <w:p w:rsidR="00E60022" w:rsidRDefault="00E60022" w:rsidP="00880070">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Besides</w:t>
      </w:r>
      <w:r w:rsidR="005A2309">
        <w:rPr>
          <w:rFonts w:ascii="Arial" w:eastAsia="Arial Unicode MS" w:hAnsi="Arial"/>
          <w:kern w:val="0"/>
          <w:sz w:val="20"/>
          <w:szCs w:val="20"/>
          <w:lang w:eastAsia="zh-CN"/>
        </w:rPr>
        <w:t>,</w:t>
      </w:r>
      <w:r w:rsidR="009904D6">
        <w:rPr>
          <w:rFonts w:ascii="Arial" w:eastAsia="Arial Unicode MS" w:hAnsi="Arial"/>
          <w:kern w:val="0"/>
          <w:sz w:val="20"/>
          <w:szCs w:val="20"/>
          <w:lang w:eastAsia="zh-CN"/>
        </w:rPr>
        <w:t xml:space="preserve"> </w:t>
      </w:r>
      <w:r w:rsidR="009904D6" w:rsidRPr="008019DF">
        <w:rPr>
          <w:rFonts w:ascii="Arial" w:eastAsia="Arial Unicode MS" w:hAnsi="Arial"/>
          <w:kern w:val="0"/>
          <w:sz w:val="20"/>
          <w:szCs w:val="20"/>
          <w:lang w:eastAsia="zh-CN"/>
        </w:rPr>
        <w:t>PDCP re-establishment and RLC re-establishment</w:t>
      </w:r>
      <w:r w:rsidR="009904D6">
        <w:rPr>
          <w:rFonts w:ascii="Arial" w:eastAsia="Arial Unicode MS" w:hAnsi="Arial"/>
          <w:kern w:val="0"/>
          <w:sz w:val="20"/>
          <w:szCs w:val="20"/>
          <w:lang w:eastAsia="zh-CN"/>
        </w:rPr>
        <w:t xml:space="preserve"> are not performed </w:t>
      </w:r>
      <w:r w:rsidR="005A2309">
        <w:rPr>
          <w:rFonts w:ascii="Arial" w:eastAsia="Arial Unicode MS" w:hAnsi="Arial"/>
          <w:kern w:val="0"/>
          <w:sz w:val="20"/>
          <w:szCs w:val="20"/>
          <w:lang w:eastAsia="zh-CN"/>
        </w:rPr>
        <w:t>when data volume calculation is performed,</w:t>
      </w:r>
      <w:r>
        <w:rPr>
          <w:rFonts w:ascii="Arial" w:eastAsia="Arial Unicode MS" w:hAnsi="Arial"/>
          <w:kern w:val="0"/>
          <w:sz w:val="20"/>
          <w:szCs w:val="20"/>
          <w:lang w:eastAsia="zh-CN"/>
        </w:rPr>
        <w:t xml:space="preserve"> and</w:t>
      </w:r>
      <w:r w:rsidR="009904D6">
        <w:rPr>
          <w:rFonts w:ascii="Arial" w:eastAsia="Arial Unicode MS" w:hAnsi="Arial"/>
          <w:kern w:val="0"/>
          <w:sz w:val="20"/>
          <w:szCs w:val="20"/>
          <w:lang w:eastAsia="zh-CN"/>
        </w:rPr>
        <w:t xml:space="preserve"> there may be buffered packets at PDCP and/or RLC entities, which </w:t>
      </w:r>
      <w:r>
        <w:rPr>
          <w:rFonts w:ascii="Arial" w:eastAsia="Arial Unicode MS" w:hAnsi="Arial"/>
          <w:kern w:val="0"/>
          <w:sz w:val="20"/>
          <w:szCs w:val="20"/>
          <w:lang w:eastAsia="zh-CN"/>
        </w:rPr>
        <w:t>will be</w:t>
      </w:r>
      <w:r w:rsidR="009904D6">
        <w:rPr>
          <w:rFonts w:ascii="Arial" w:eastAsia="Arial Unicode MS" w:hAnsi="Arial"/>
          <w:kern w:val="0"/>
          <w:sz w:val="20"/>
          <w:szCs w:val="20"/>
          <w:lang w:eastAsia="zh-CN"/>
        </w:rPr>
        <w:t xml:space="preserve"> discarded upon SDT initialization. And if they are counted in data volume, we cannot obtain a correct value.</w:t>
      </w:r>
      <w:r>
        <w:rPr>
          <w:rFonts w:ascii="Arial" w:eastAsia="Arial Unicode MS" w:hAnsi="Arial"/>
          <w:kern w:val="0"/>
          <w:sz w:val="20"/>
          <w:szCs w:val="20"/>
          <w:lang w:eastAsia="zh-CN"/>
        </w:rPr>
        <w:t xml:space="preserve"> Although the buffered data does not </w:t>
      </w:r>
      <w:r w:rsidR="00606084">
        <w:rPr>
          <w:rFonts w:ascii="Arial" w:eastAsia="Arial Unicode MS" w:hAnsi="Arial"/>
          <w:kern w:val="0"/>
          <w:sz w:val="20"/>
          <w:szCs w:val="20"/>
          <w:lang w:eastAsia="zh-CN"/>
        </w:rPr>
        <w:t xml:space="preserve">always exist, but it could be. </w:t>
      </w:r>
      <w:r>
        <w:rPr>
          <w:rFonts w:ascii="Arial" w:eastAsia="Arial Unicode MS" w:hAnsi="Arial"/>
          <w:kern w:val="0"/>
          <w:sz w:val="20"/>
          <w:szCs w:val="20"/>
          <w:lang w:eastAsia="zh-CN"/>
        </w:rPr>
        <w:t xml:space="preserve">We wonder if it means it is acceptable to take the unnecessary buffered data into account. </w:t>
      </w:r>
    </w:p>
    <w:p w:rsidR="005A2309" w:rsidRDefault="005A2309" w:rsidP="00880070">
      <w:pPr>
        <w:widowControl/>
        <w:spacing w:before="120"/>
        <w:rPr>
          <w:rFonts w:ascii="Arial" w:eastAsia="Arial Unicode MS" w:hAnsi="Arial"/>
          <w:b/>
          <w:kern w:val="0"/>
          <w:sz w:val="20"/>
          <w:szCs w:val="20"/>
          <w:lang w:eastAsia="zh-CN"/>
        </w:rPr>
      </w:pPr>
      <w:r w:rsidRPr="00E60022">
        <w:rPr>
          <w:rFonts w:ascii="Arial" w:eastAsia="Arial Unicode MS" w:hAnsi="Arial"/>
          <w:b/>
          <w:kern w:val="0"/>
          <w:sz w:val="20"/>
          <w:szCs w:val="20"/>
          <w:lang w:eastAsia="zh-CN"/>
        </w:rPr>
        <w:t xml:space="preserve">Proposal </w:t>
      </w:r>
      <w:r w:rsidR="00E60022">
        <w:rPr>
          <w:rFonts w:ascii="Arial" w:eastAsia="Arial Unicode MS" w:hAnsi="Arial"/>
          <w:b/>
          <w:kern w:val="0"/>
          <w:sz w:val="20"/>
          <w:szCs w:val="20"/>
          <w:lang w:eastAsia="zh-CN"/>
        </w:rPr>
        <w:t>5: RAN2</w:t>
      </w:r>
      <w:r w:rsidR="00606084">
        <w:rPr>
          <w:rFonts w:ascii="Arial" w:eastAsia="Arial Unicode MS" w:hAnsi="Arial"/>
          <w:b/>
          <w:kern w:val="0"/>
          <w:sz w:val="20"/>
          <w:szCs w:val="20"/>
          <w:lang w:eastAsia="zh-CN"/>
        </w:rPr>
        <w:t xml:space="preserve"> discuss if we need to address the issues of data volume calculation for SDT:</w:t>
      </w:r>
    </w:p>
    <w:p w:rsidR="00606084" w:rsidRDefault="00606084" w:rsidP="00606084">
      <w:pPr>
        <w:pStyle w:val="a7"/>
        <w:widowControl/>
        <w:numPr>
          <w:ilvl w:val="0"/>
          <w:numId w:val="35"/>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If the new UL data from upper layer are considered as PDCP SDU for data volume calculation</w:t>
      </w:r>
    </w:p>
    <w:p w:rsidR="00606084" w:rsidRPr="00606084" w:rsidRDefault="00606084" w:rsidP="00606084">
      <w:pPr>
        <w:pStyle w:val="a7"/>
        <w:widowControl/>
        <w:numPr>
          <w:ilvl w:val="0"/>
          <w:numId w:val="35"/>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If the buffered data in PDCP </w:t>
      </w:r>
      <w:r>
        <w:rPr>
          <w:rFonts w:ascii="Arial" w:eastAsia="Arial Unicode MS" w:hAnsi="Arial" w:hint="eastAsia"/>
          <w:b/>
          <w:kern w:val="0"/>
          <w:sz w:val="20"/>
          <w:szCs w:val="20"/>
          <w:lang w:eastAsia="zh-CN"/>
        </w:rPr>
        <w:t>entity</w:t>
      </w:r>
      <w:r>
        <w:rPr>
          <w:rFonts w:ascii="Arial" w:eastAsia="Arial Unicode MS" w:hAnsi="Arial"/>
          <w:b/>
          <w:kern w:val="0"/>
          <w:sz w:val="20"/>
          <w:szCs w:val="20"/>
          <w:lang w:eastAsia="zh-CN"/>
        </w:rPr>
        <w:t xml:space="preserve"> and </w:t>
      </w:r>
      <w:r>
        <w:rPr>
          <w:rFonts w:ascii="Arial" w:eastAsia="Arial Unicode MS" w:hAnsi="Arial" w:hint="eastAsia"/>
          <w:b/>
          <w:kern w:val="0"/>
          <w:sz w:val="20"/>
          <w:szCs w:val="20"/>
          <w:lang w:eastAsia="zh-CN"/>
        </w:rPr>
        <w:t>RLC</w:t>
      </w:r>
      <w:r>
        <w:rPr>
          <w:rFonts w:ascii="Arial" w:eastAsia="Arial Unicode MS" w:hAnsi="Arial"/>
          <w:b/>
          <w:kern w:val="0"/>
          <w:sz w:val="20"/>
          <w:szCs w:val="20"/>
          <w:lang w:eastAsia="zh-CN"/>
        </w:rPr>
        <w:t xml:space="preserve"> entity which are to be discarded upon SDT initialization are take into account for data volume calculation</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74DDA" w:rsidRDefault="000162A9" w:rsidP="00606084">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606084">
        <w:rPr>
          <w:rFonts w:ascii="Arial" w:eastAsia="等线" w:hAnsi="Arial"/>
          <w:kern w:val="0"/>
          <w:sz w:val="20"/>
          <w:szCs w:val="20"/>
          <w:lang w:eastAsia="zh-CN"/>
        </w:rPr>
        <w:t>rovide our view on the remaining user plane issues of SDT, and have the following observations and proposals:</w:t>
      </w:r>
    </w:p>
    <w:p w:rsidR="00606084" w:rsidRPr="00414B80" w:rsidRDefault="00606084" w:rsidP="00606084">
      <w:pPr>
        <w:widowControl/>
        <w:spacing w:before="120"/>
        <w:rPr>
          <w:rFonts w:ascii="Arial" w:eastAsia="Arial Unicode MS" w:hAnsi="Arial"/>
          <w:b/>
          <w:kern w:val="0"/>
          <w:sz w:val="20"/>
          <w:szCs w:val="20"/>
          <w:lang w:eastAsia="zh-CN"/>
        </w:rPr>
      </w:pPr>
      <w:r w:rsidRPr="00B2681F">
        <w:rPr>
          <w:rFonts w:ascii="Arial" w:eastAsia="Arial Unicode MS" w:hAnsi="Arial"/>
          <w:b/>
          <w:kern w:val="0"/>
          <w:sz w:val="20"/>
          <w:szCs w:val="20"/>
          <w:lang w:eastAsia="zh-CN"/>
        </w:rPr>
        <w:t>Proposal 1</w:t>
      </w:r>
      <w:r w:rsidRPr="00B2681F">
        <w:rPr>
          <w:rFonts w:ascii="Arial" w:eastAsia="Arial Unicode MS" w:hAnsi="Arial" w:hint="eastAsia"/>
          <w:b/>
          <w:kern w:val="0"/>
          <w:sz w:val="20"/>
          <w:szCs w:val="20"/>
          <w:lang w:eastAsia="zh-CN"/>
        </w:rPr>
        <w:t>：</w:t>
      </w:r>
      <w:r w:rsidRPr="00B2681F">
        <w:rPr>
          <w:rFonts w:ascii="Arial" w:eastAsia="Arial Unicode MS" w:hAnsi="Arial" w:hint="eastAsia"/>
          <w:b/>
          <w:kern w:val="0"/>
          <w:sz w:val="20"/>
          <w:szCs w:val="20"/>
          <w:lang w:eastAsia="zh-CN"/>
        </w:rPr>
        <w:t>During</w:t>
      </w:r>
      <w:r w:rsidRPr="00B2681F">
        <w:rPr>
          <w:rFonts w:ascii="Arial" w:eastAsia="Arial Unicode MS" w:hAnsi="Arial"/>
          <w:b/>
          <w:kern w:val="0"/>
          <w:sz w:val="20"/>
          <w:szCs w:val="20"/>
          <w:lang w:eastAsia="zh-CN"/>
        </w:rPr>
        <w:t xml:space="preserve"> SDT,</w:t>
      </w:r>
      <w:r w:rsidRPr="00414B80">
        <w:rPr>
          <w:rFonts w:ascii="Arial" w:eastAsia="Arial Unicode MS" w:hAnsi="Arial"/>
          <w:b/>
          <w:kern w:val="0"/>
          <w:sz w:val="20"/>
          <w:szCs w:val="20"/>
          <w:lang w:eastAsia="zh-CN"/>
        </w:rPr>
        <w:t xml:space="preserve"> the BSR </w:t>
      </w:r>
      <w:r>
        <w:rPr>
          <w:rFonts w:ascii="Arial" w:eastAsia="Arial Unicode MS" w:hAnsi="Arial"/>
          <w:b/>
          <w:kern w:val="0"/>
          <w:sz w:val="20"/>
          <w:szCs w:val="20"/>
          <w:lang w:eastAsia="zh-CN"/>
        </w:rPr>
        <w:t>configuration in the default MAC cell group configuration is applied</w:t>
      </w:r>
      <w:r w:rsidRPr="00414B80">
        <w:rPr>
          <w:rFonts w:ascii="Arial" w:eastAsia="Arial Unicode MS" w:hAnsi="Arial"/>
          <w:b/>
          <w:kern w:val="0"/>
          <w:sz w:val="20"/>
          <w:szCs w:val="20"/>
          <w:lang w:eastAsia="zh-CN"/>
        </w:rPr>
        <w:t>.</w:t>
      </w:r>
    </w:p>
    <w:p w:rsidR="00606084" w:rsidRDefault="00606084" w:rsidP="00606084">
      <w:pPr>
        <w:widowControl/>
        <w:spacing w:before="120"/>
        <w:rPr>
          <w:rFonts w:ascii="Arial" w:eastAsia="Arial Unicode MS" w:hAnsi="Arial"/>
          <w:b/>
          <w:kern w:val="0"/>
          <w:sz w:val="20"/>
          <w:szCs w:val="20"/>
          <w:lang w:eastAsia="zh-CN"/>
        </w:rPr>
      </w:pPr>
      <w:r w:rsidRPr="002C2602">
        <w:rPr>
          <w:rFonts w:ascii="Arial" w:eastAsia="Arial Unicode MS" w:hAnsi="Arial"/>
          <w:b/>
          <w:kern w:val="0"/>
          <w:sz w:val="20"/>
          <w:szCs w:val="20"/>
          <w:lang w:eastAsia="zh-CN"/>
        </w:rPr>
        <w:t xml:space="preserve">Observation </w:t>
      </w:r>
      <w:r>
        <w:rPr>
          <w:rFonts w:ascii="Arial" w:eastAsia="Arial Unicode MS" w:hAnsi="Arial"/>
          <w:b/>
          <w:kern w:val="0"/>
          <w:sz w:val="20"/>
          <w:szCs w:val="20"/>
          <w:lang w:eastAsia="zh-CN"/>
        </w:rPr>
        <w:t>1</w:t>
      </w:r>
      <w:r w:rsidRPr="002C2602">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It will be misleading for the network</w:t>
      </w:r>
      <w:r w:rsidRPr="002C2602">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if </w:t>
      </w:r>
      <w:r w:rsidRPr="002C2602">
        <w:rPr>
          <w:rFonts w:ascii="Arial" w:eastAsia="Arial Unicode MS" w:hAnsi="Arial"/>
          <w:b/>
          <w:kern w:val="0"/>
          <w:sz w:val="20"/>
          <w:szCs w:val="20"/>
          <w:lang w:eastAsia="zh-CN"/>
        </w:rPr>
        <w:t xml:space="preserve">BSR takes suspended </w:t>
      </w:r>
      <w:r>
        <w:rPr>
          <w:rFonts w:ascii="Arial" w:eastAsia="Arial Unicode MS" w:hAnsi="Arial"/>
          <w:b/>
          <w:kern w:val="0"/>
          <w:sz w:val="20"/>
          <w:szCs w:val="20"/>
          <w:lang w:eastAsia="zh-CN"/>
        </w:rPr>
        <w:t>RB</w:t>
      </w:r>
      <w:r w:rsidRPr="002C2602">
        <w:rPr>
          <w:rFonts w:ascii="Arial" w:eastAsia="Arial Unicode MS" w:hAnsi="Arial"/>
          <w:b/>
          <w:kern w:val="0"/>
          <w:sz w:val="20"/>
          <w:szCs w:val="20"/>
          <w:lang w:eastAsia="zh-CN"/>
        </w:rPr>
        <w:t>s into consideration</w:t>
      </w:r>
      <w:r w:rsidRPr="00470E3C">
        <w:rPr>
          <w:rFonts w:ascii="Arial" w:eastAsia="Arial Unicode MS" w:hAnsi="Arial"/>
          <w:b/>
          <w:kern w:val="0"/>
          <w:sz w:val="20"/>
          <w:szCs w:val="20"/>
          <w:lang w:eastAsia="zh-CN"/>
        </w:rPr>
        <w:t xml:space="preserve"> </w:t>
      </w:r>
      <w:r w:rsidRPr="002C2602">
        <w:rPr>
          <w:rFonts w:ascii="Arial" w:eastAsia="Arial Unicode MS" w:hAnsi="Arial"/>
          <w:b/>
          <w:kern w:val="0"/>
          <w:sz w:val="20"/>
          <w:szCs w:val="20"/>
          <w:lang w:eastAsia="zh-CN"/>
        </w:rPr>
        <w:t>during SDT.</w:t>
      </w:r>
    </w:p>
    <w:p w:rsidR="00606084" w:rsidRPr="00606084" w:rsidRDefault="00606084" w:rsidP="00606084">
      <w:pPr>
        <w:widowControl/>
        <w:spacing w:before="120"/>
        <w:rPr>
          <w:rFonts w:ascii="Arial" w:eastAsia="Arial Unicode MS" w:hAnsi="Arial"/>
          <w:b/>
          <w:kern w:val="0"/>
          <w:sz w:val="20"/>
          <w:szCs w:val="20"/>
          <w:lang w:eastAsia="zh-CN"/>
        </w:rPr>
      </w:pPr>
      <w:r w:rsidRPr="00414B80">
        <w:rPr>
          <w:rFonts w:ascii="Arial" w:eastAsia="Arial Unicode MS" w:hAnsi="Arial" w:hint="eastAsia"/>
          <w:b/>
          <w:kern w:val="0"/>
          <w:sz w:val="20"/>
          <w:szCs w:val="20"/>
          <w:lang w:eastAsia="zh-CN"/>
        </w:rPr>
        <w:t>Proposal</w:t>
      </w:r>
      <w:r w:rsidRPr="00414B80">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2: During</w:t>
      </w:r>
      <w:r w:rsidRPr="00414B80">
        <w:rPr>
          <w:rFonts w:ascii="Arial" w:eastAsia="Arial Unicode MS" w:hAnsi="Arial"/>
          <w:b/>
          <w:kern w:val="0"/>
          <w:sz w:val="20"/>
          <w:szCs w:val="20"/>
          <w:lang w:eastAsia="zh-CN"/>
        </w:rPr>
        <w:t xml:space="preserve"> SDT, the BSR calculation does not take suspended </w:t>
      </w:r>
      <w:r>
        <w:rPr>
          <w:rFonts w:ascii="Arial" w:eastAsia="Arial Unicode MS" w:hAnsi="Arial"/>
          <w:b/>
          <w:kern w:val="0"/>
          <w:sz w:val="20"/>
          <w:szCs w:val="20"/>
          <w:lang w:eastAsia="zh-CN"/>
        </w:rPr>
        <w:t>RBs</w:t>
      </w:r>
      <w:r w:rsidRPr="00414B80">
        <w:rPr>
          <w:rFonts w:ascii="Arial" w:eastAsia="Arial Unicode MS" w:hAnsi="Arial"/>
          <w:b/>
          <w:kern w:val="0"/>
          <w:sz w:val="20"/>
          <w:szCs w:val="20"/>
          <w:lang w:eastAsia="zh-CN"/>
        </w:rPr>
        <w:t xml:space="preserve"> into consideration.</w:t>
      </w:r>
    </w:p>
    <w:p w:rsidR="00606084" w:rsidRDefault="00606084" w:rsidP="00606084">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O</w:t>
      </w:r>
      <w:r>
        <w:rPr>
          <w:rFonts w:ascii="Arial" w:eastAsia="Arial Unicode MS" w:hAnsi="Arial"/>
          <w:b/>
          <w:kern w:val="0"/>
          <w:sz w:val="20"/>
          <w:szCs w:val="20"/>
          <w:lang w:eastAsia="zh-CN"/>
        </w:rPr>
        <w:t>bservation 2: if we configure LCH restriction of CG resource usage for SDT (i.e. configure CG resource only applicable to partial SDT RBs), it will make CG-SDT vs. RA-SDT selection more complex.</w:t>
      </w:r>
    </w:p>
    <w:p w:rsidR="00066684" w:rsidRDefault="00066684" w:rsidP="00066684">
      <w:pPr>
        <w:widowControl/>
        <w:spacing w:before="120"/>
        <w:rPr>
          <w:rFonts w:ascii="Arial" w:eastAsia="Arial Unicode MS" w:hAnsi="Arial"/>
          <w:b/>
          <w:kern w:val="0"/>
          <w:sz w:val="20"/>
          <w:szCs w:val="20"/>
          <w:lang w:eastAsia="zh-CN"/>
        </w:rPr>
      </w:pPr>
      <w:r w:rsidRPr="005455CA">
        <w:rPr>
          <w:rFonts w:ascii="Arial" w:eastAsia="Arial Unicode MS" w:hAnsi="Arial"/>
          <w:b/>
          <w:kern w:val="0"/>
          <w:sz w:val="20"/>
          <w:szCs w:val="20"/>
          <w:lang w:eastAsia="zh-CN"/>
        </w:rPr>
        <w:t>Proposal</w:t>
      </w:r>
      <w:r>
        <w:rPr>
          <w:rFonts w:ascii="Arial" w:eastAsia="Arial Unicode MS" w:hAnsi="Arial"/>
          <w:b/>
          <w:kern w:val="0"/>
          <w:sz w:val="20"/>
          <w:szCs w:val="20"/>
          <w:lang w:eastAsia="zh-CN"/>
        </w:rPr>
        <w:t xml:space="preserve"> 3</w:t>
      </w:r>
      <w:r w:rsidRPr="005455CA">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RAN2 confirm that </w:t>
      </w:r>
      <w:r w:rsidRPr="000C4C0D">
        <w:rPr>
          <w:rFonts w:ascii="Arial" w:eastAsia="Arial Unicode MS" w:hAnsi="Arial"/>
          <w:b/>
          <w:kern w:val="0"/>
          <w:sz w:val="20"/>
          <w:szCs w:val="20"/>
          <w:lang w:eastAsia="zh-CN"/>
        </w:rPr>
        <w:t>LCH</w:t>
      </w:r>
      <w:bookmarkStart w:id="1" w:name="_GoBack"/>
      <w:bookmarkEnd w:id="1"/>
      <w:r w:rsidRPr="000C4C0D">
        <w:rPr>
          <w:rFonts w:ascii="Arial" w:eastAsia="Arial Unicode MS" w:hAnsi="Arial"/>
          <w:b/>
          <w:kern w:val="0"/>
          <w:sz w:val="20"/>
          <w:szCs w:val="20"/>
          <w:lang w:eastAsia="zh-CN"/>
        </w:rPr>
        <w:t xml:space="preserve"> restrictions can be applied</w:t>
      </w:r>
      <w:r>
        <w:rPr>
          <w:rFonts w:ascii="Arial" w:eastAsia="Arial Unicode MS" w:hAnsi="Arial"/>
          <w:b/>
          <w:kern w:val="0"/>
          <w:sz w:val="20"/>
          <w:szCs w:val="20"/>
          <w:lang w:eastAsia="zh-CN"/>
        </w:rPr>
        <w:t xml:space="preserve"> for SDT.</w:t>
      </w:r>
    </w:p>
    <w:p w:rsidR="00AD223F" w:rsidRDefault="00AD223F" w:rsidP="00AD223F">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4: It is up to </w:t>
      </w:r>
      <w:r w:rsidRPr="000C4C0D">
        <w:rPr>
          <w:rFonts w:ascii="Arial" w:eastAsia="Arial Unicode MS" w:hAnsi="Arial"/>
          <w:b/>
          <w:kern w:val="0"/>
          <w:sz w:val="20"/>
          <w:szCs w:val="20"/>
          <w:lang w:eastAsia="zh-CN"/>
        </w:rPr>
        <w:t xml:space="preserve">network </w:t>
      </w:r>
      <w:r>
        <w:rPr>
          <w:rFonts w:ascii="Arial" w:eastAsia="Arial Unicode MS" w:hAnsi="Arial"/>
          <w:b/>
          <w:kern w:val="0"/>
          <w:sz w:val="20"/>
          <w:szCs w:val="20"/>
          <w:lang w:eastAsia="zh-CN"/>
        </w:rPr>
        <w:t xml:space="preserve">implementation to ensure no restriction for the use of </w:t>
      </w:r>
      <w:r w:rsidRPr="000C4C0D">
        <w:rPr>
          <w:rFonts w:ascii="Arial" w:eastAsia="Arial Unicode MS" w:hAnsi="Arial"/>
          <w:b/>
          <w:kern w:val="0"/>
          <w:sz w:val="20"/>
          <w:szCs w:val="20"/>
          <w:lang w:eastAsia="zh-CN"/>
        </w:rPr>
        <w:t xml:space="preserve">CG resource for </w:t>
      </w:r>
      <w:r>
        <w:rPr>
          <w:rFonts w:ascii="Arial" w:eastAsia="Arial Unicode MS" w:hAnsi="Arial"/>
          <w:b/>
          <w:kern w:val="0"/>
          <w:sz w:val="20"/>
          <w:szCs w:val="20"/>
          <w:lang w:eastAsia="zh-CN"/>
        </w:rPr>
        <w:t>the</w:t>
      </w:r>
      <w:r w:rsidRPr="000C4C0D">
        <w:rPr>
          <w:rFonts w:ascii="Arial" w:eastAsia="Arial Unicode MS" w:hAnsi="Arial"/>
          <w:b/>
          <w:kern w:val="0"/>
          <w:sz w:val="20"/>
          <w:szCs w:val="20"/>
          <w:lang w:eastAsia="zh-CN"/>
        </w:rPr>
        <w:t xml:space="preserve"> LCH channels corresponding to SDT RBs (all CG resource</w:t>
      </w:r>
      <w:r>
        <w:rPr>
          <w:rFonts w:ascii="Arial" w:eastAsia="Arial Unicode MS" w:hAnsi="Arial"/>
          <w:b/>
          <w:kern w:val="0"/>
          <w:sz w:val="20"/>
          <w:szCs w:val="20"/>
          <w:lang w:eastAsia="zh-CN"/>
        </w:rPr>
        <w:t>s</w:t>
      </w:r>
      <w:r w:rsidRPr="000C4C0D">
        <w:rPr>
          <w:rFonts w:ascii="Arial" w:eastAsia="Arial Unicode MS" w:hAnsi="Arial"/>
          <w:b/>
          <w:kern w:val="0"/>
          <w:sz w:val="20"/>
          <w:szCs w:val="20"/>
          <w:lang w:eastAsia="zh-CN"/>
        </w:rPr>
        <w:t xml:space="preserve"> for SDT are allowed for each LCH supporting SDT)</w:t>
      </w:r>
      <w:r>
        <w:rPr>
          <w:rFonts w:ascii="Arial" w:eastAsia="Arial Unicode MS" w:hAnsi="Arial"/>
          <w:b/>
          <w:kern w:val="0"/>
          <w:sz w:val="20"/>
          <w:szCs w:val="20"/>
          <w:lang w:eastAsia="zh-CN"/>
        </w:rPr>
        <w:t>.</w:t>
      </w:r>
    </w:p>
    <w:p w:rsidR="00066684" w:rsidRDefault="00066684" w:rsidP="00066684">
      <w:pPr>
        <w:widowControl/>
        <w:spacing w:before="120"/>
        <w:rPr>
          <w:rFonts w:ascii="Arial" w:eastAsia="Arial Unicode MS" w:hAnsi="Arial"/>
          <w:b/>
          <w:kern w:val="0"/>
          <w:sz w:val="20"/>
          <w:szCs w:val="20"/>
          <w:lang w:eastAsia="zh-CN"/>
        </w:rPr>
      </w:pPr>
      <w:r w:rsidRPr="00E60022">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5: RAN2 discuss if we need to address the issues of data volume calculation for SDT:</w:t>
      </w:r>
    </w:p>
    <w:p w:rsidR="00066684" w:rsidRDefault="00066684" w:rsidP="00066684">
      <w:pPr>
        <w:pStyle w:val="a7"/>
        <w:widowControl/>
        <w:numPr>
          <w:ilvl w:val="0"/>
          <w:numId w:val="35"/>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If the new UL data from upper layer are considered as PDCP SDU for data volume calculation</w:t>
      </w:r>
    </w:p>
    <w:p w:rsidR="00066684" w:rsidRPr="00606084" w:rsidRDefault="00066684" w:rsidP="00066684">
      <w:pPr>
        <w:pStyle w:val="a7"/>
        <w:widowControl/>
        <w:numPr>
          <w:ilvl w:val="0"/>
          <w:numId w:val="35"/>
        </w:numPr>
        <w:spacing w:before="120"/>
        <w:ind w:firstLineChars="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If the buffered data in PDCP </w:t>
      </w:r>
      <w:r>
        <w:rPr>
          <w:rFonts w:ascii="Arial" w:eastAsia="Arial Unicode MS" w:hAnsi="Arial" w:hint="eastAsia"/>
          <w:b/>
          <w:kern w:val="0"/>
          <w:sz w:val="20"/>
          <w:szCs w:val="20"/>
          <w:lang w:eastAsia="zh-CN"/>
        </w:rPr>
        <w:t>entity</w:t>
      </w:r>
      <w:r>
        <w:rPr>
          <w:rFonts w:ascii="Arial" w:eastAsia="Arial Unicode MS" w:hAnsi="Arial"/>
          <w:b/>
          <w:kern w:val="0"/>
          <w:sz w:val="20"/>
          <w:szCs w:val="20"/>
          <w:lang w:eastAsia="zh-CN"/>
        </w:rPr>
        <w:t xml:space="preserve"> and </w:t>
      </w:r>
      <w:r>
        <w:rPr>
          <w:rFonts w:ascii="Arial" w:eastAsia="Arial Unicode MS" w:hAnsi="Arial" w:hint="eastAsia"/>
          <w:b/>
          <w:kern w:val="0"/>
          <w:sz w:val="20"/>
          <w:szCs w:val="20"/>
          <w:lang w:eastAsia="zh-CN"/>
        </w:rPr>
        <w:t>RLC</w:t>
      </w:r>
      <w:r>
        <w:rPr>
          <w:rFonts w:ascii="Arial" w:eastAsia="Arial Unicode MS" w:hAnsi="Arial"/>
          <w:b/>
          <w:kern w:val="0"/>
          <w:sz w:val="20"/>
          <w:szCs w:val="20"/>
          <w:lang w:eastAsia="zh-CN"/>
        </w:rPr>
        <w:t xml:space="preserve"> entity which are to be discarded upon SDT initialization are take into account for data volume calculation</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52721F" w:rsidRDefault="00F34E58" w:rsidP="008B3B96">
      <w:pPr>
        <w:widowControl/>
        <w:spacing w:before="120"/>
        <w:rPr>
          <w:rFonts w:ascii="Arial" w:eastAsia="等线" w:hAnsi="Arial"/>
          <w:kern w:val="0"/>
          <w:sz w:val="20"/>
          <w:szCs w:val="20"/>
          <w:lang w:eastAsia="zh-CN"/>
        </w:rPr>
      </w:pPr>
      <w:r w:rsidRPr="008B3B96">
        <w:rPr>
          <w:rFonts w:ascii="Arial" w:eastAsia="等线" w:hAnsi="Arial" w:hint="eastAsia"/>
          <w:kern w:val="0"/>
          <w:sz w:val="20"/>
          <w:szCs w:val="20"/>
          <w:lang w:eastAsia="zh-CN"/>
        </w:rPr>
        <w:t>[</w:t>
      </w:r>
      <w:r w:rsidRPr="008B3B96">
        <w:rPr>
          <w:rFonts w:ascii="Arial" w:eastAsia="等线" w:hAnsi="Arial"/>
          <w:kern w:val="0"/>
          <w:sz w:val="20"/>
          <w:szCs w:val="20"/>
          <w:lang w:eastAsia="zh-CN"/>
        </w:rPr>
        <w:t xml:space="preserve">1] </w:t>
      </w:r>
      <w:r w:rsidR="00F7799D" w:rsidRPr="008B3B96">
        <w:rPr>
          <w:rFonts w:ascii="Arial" w:eastAsia="等线" w:hAnsi="Arial"/>
          <w:kern w:val="0"/>
          <w:sz w:val="20"/>
          <w:szCs w:val="20"/>
          <w:lang w:eastAsia="zh-CN"/>
        </w:rPr>
        <w:t>M</w:t>
      </w:r>
      <w:r w:rsidRPr="008B3B96">
        <w:rPr>
          <w:rFonts w:ascii="Arial" w:eastAsia="等线" w:hAnsi="Arial"/>
          <w:kern w:val="0"/>
          <w:sz w:val="20"/>
          <w:szCs w:val="20"/>
          <w:lang w:eastAsia="zh-CN"/>
        </w:rPr>
        <w:t>eeting report of RAN2 #11</w:t>
      </w:r>
      <w:r w:rsidR="00606084">
        <w:rPr>
          <w:rFonts w:ascii="Arial" w:eastAsia="等线" w:hAnsi="Arial"/>
          <w:kern w:val="0"/>
          <w:sz w:val="20"/>
          <w:szCs w:val="20"/>
          <w:lang w:eastAsia="zh-CN"/>
        </w:rPr>
        <w:t>5</w:t>
      </w:r>
      <w:r w:rsidR="004910E5">
        <w:rPr>
          <w:rFonts w:ascii="Arial" w:eastAsia="等线" w:hAnsi="Arial"/>
          <w:kern w:val="0"/>
          <w:sz w:val="20"/>
          <w:szCs w:val="20"/>
          <w:lang w:eastAsia="zh-CN"/>
        </w:rPr>
        <w:t>-</w:t>
      </w:r>
      <w:r w:rsidRPr="008B3B96">
        <w:rPr>
          <w:rFonts w:ascii="Arial" w:eastAsia="等线" w:hAnsi="Arial"/>
          <w:kern w:val="0"/>
          <w:sz w:val="20"/>
          <w:szCs w:val="20"/>
          <w:lang w:eastAsia="zh-CN"/>
        </w:rPr>
        <w:t>e</w:t>
      </w:r>
    </w:p>
    <w:p w:rsidR="00E60022" w:rsidRDefault="00E60022" w:rsidP="008B3B96">
      <w:pPr>
        <w:widowControl/>
        <w:spacing w:before="120"/>
        <w:rPr>
          <w:rFonts w:ascii="Arial" w:eastAsia="等线" w:hAnsi="Arial" w:hint="eastAsia"/>
          <w:kern w:val="0"/>
          <w:sz w:val="20"/>
          <w:szCs w:val="20"/>
          <w:lang w:eastAsia="zh-CN"/>
        </w:rPr>
      </w:pPr>
    </w:p>
    <w:sectPr w:rsidR="00E60022"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B36" w:rsidRDefault="00AD1B36" w:rsidP="006D4BFE">
      <w:r>
        <w:separator/>
      </w:r>
    </w:p>
  </w:endnote>
  <w:endnote w:type="continuationSeparator" w:id="0">
    <w:p w:rsidR="00AD1B36" w:rsidRDefault="00AD1B36"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B36" w:rsidRDefault="00AD1B36" w:rsidP="006D4BFE">
      <w:r>
        <w:separator/>
      </w:r>
    </w:p>
  </w:footnote>
  <w:footnote w:type="continuationSeparator" w:id="0">
    <w:p w:rsidR="00AD1B36" w:rsidRDefault="00AD1B36"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33304"/>
    <w:multiLevelType w:val="hybridMultilevel"/>
    <w:tmpl w:val="AAE6C6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5"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7"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32"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1"/>
  </w:num>
  <w:num w:numId="2">
    <w:abstractNumId w:val="18"/>
  </w:num>
  <w:num w:numId="3">
    <w:abstractNumId w:val="17"/>
  </w:num>
  <w:num w:numId="4">
    <w:abstractNumId w:val="28"/>
  </w:num>
  <w:num w:numId="5">
    <w:abstractNumId w:val="10"/>
  </w:num>
  <w:num w:numId="6">
    <w:abstractNumId w:val="0"/>
  </w:num>
  <w:num w:numId="7">
    <w:abstractNumId w:val="1"/>
  </w:num>
  <w:num w:numId="8">
    <w:abstractNumId w:val="11"/>
  </w:num>
  <w:num w:numId="9">
    <w:abstractNumId w:val="32"/>
  </w:num>
  <w:num w:numId="10">
    <w:abstractNumId w:val="7"/>
  </w:num>
  <w:num w:numId="11">
    <w:abstractNumId w:val="13"/>
  </w:num>
  <w:num w:numId="12">
    <w:abstractNumId w:val="5"/>
  </w:num>
  <w:num w:numId="13">
    <w:abstractNumId w:val="33"/>
  </w:num>
  <w:num w:numId="14">
    <w:abstractNumId w:val="6"/>
  </w:num>
  <w:num w:numId="15">
    <w:abstractNumId w:val="16"/>
  </w:num>
  <w:num w:numId="16">
    <w:abstractNumId w:val="15"/>
  </w:num>
  <w:num w:numId="17">
    <w:abstractNumId w:val="23"/>
  </w:num>
  <w:num w:numId="18">
    <w:abstractNumId w:val="27"/>
  </w:num>
  <w:num w:numId="19">
    <w:abstractNumId w:val="25"/>
  </w:num>
  <w:num w:numId="20">
    <w:abstractNumId w:val="8"/>
  </w:num>
  <w:num w:numId="21">
    <w:abstractNumId w:val="4"/>
  </w:num>
  <w:num w:numId="22">
    <w:abstractNumId w:val="14"/>
  </w:num>
  <w:num w:numId="23">
    <w:abstractNumId w:val="26"/>
  </w:num>
  <w:num w:numId="24">
    <w:abstractNumId w:val="19"/>
  </w:num>
  <w:num w:numId="25">
    <w:abstractNumId w:val="21"/>
  </w:num>
  <w:num w:numId="26">
    <w:abstractNumId w:val="29"/>
  </w:num>
  <w:num w:numId="27">
    <w:abstractNumId w:val="3"/>
  </w:num>
  <w:num w:numId="28">
    <w:abstractNumId w:val="20"/>
  </w:num>
  <w:num w:numId="29">
    <w:abstractNumId w:val="9"/>
  </w:num>
  <w:num w:numId="30">
    <w:abstractNumId w:val="12"/>
  </w:num>
  <w:num w:numId="31">
    <w:abstractNumId w:val="22"/>
  </w:num>
  <w:num w:numId="32">
    <w:abstractNumId w:val="24"/>
  </w:num>
  <w:num w:numId="33">
    <w:abstractNumId w:val="34"/>
  </w:num>
  <w:num w:numId="34">
    <w:abstractNumId w:val="30"/>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63D0"/>
    <w:rsid w:val="00006B8A"/>
    <w:rsid w:val="000101E5"/>
    <w:rsid w:val="000107A5"/>
    <w:rsid w:val="00011E27"/>
    <w:rsid w:val="00011FD6"/>
    <w:rsid w:val="000132A0"/>
    <w:rsid w:val="000162A9"/>
    <w:rsid w:val="000164C5"/>
    <w:rsid w:val="00021FCB"/>
    <w:rsid w:val="00024641"/>
    <w:rsid w:val="00024CCF"/>
    <w:rsid w:val="000342F3"/>
    <w:rsid w:val="00035A9F"/>
    <w:rsid w:val="00036180"/>
    <w:rsid w:val="000429CD"/>
    <w:rsid w:val="00044796"/>
    <w:rsid w:val="00044B11"/>
    <w:rsid w:val="00045A00"/>
    <w:rsid w:val="00045A4E"/>
    <w:rsid w:val="00045D82"/>
    <w:rsid w:val="000535A6"/>
    <w:rsid w:val="000547E5"/>
    <w:rsid w:val="000650EC"/>
    <w:rsid w:val="00065B51"/>
    <w:rsid w:val="00066684"/>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4C0D"/>
    <w:rsid w:val="000C5075"/>
    <w:rsid w:val="000D33CC"/>
    <w:rsid w:val="000D4EEB"/>
    <w:rsid w:val="000D7B5C"/>
    <w:rsid w:val="000D7D47"/>
    <w:rsid w:val="000E0746"/>
    <w:rsid w:val="000E54BE"/>
    <w:rsid w:val="000E5A58"/>
    <w:rsid w:val="000E6282"/>
    <w:rsid w:val="000F2270"/>
    <w:rsid w:val="000F48B8"/>
    <w:rsid w:val="001002AB"/>
    <w:rsid w:val="00100A0F"/>
    <w:rsid w:val="00100C1E"/>
    <w:rsid w:val="00105D7E"/>
    <w:rsid w:val="00106B26"/>
    <w:rsid w:val="0011270D"/>
    <w:rsid w:val="00112729"/>
    <w:rsid w:val="001131F7"/>
    <w:rsid w:val="00114D77"/>
    <w:rsid w:val="00116915"/>
    <w:rsid w:val="001202E9"/>
    <w:rsid w:val="0012190F"/>
    <w:rsid w:val="001238D6"/>
    <w:rsid w:val="0012553E"/>
    <w:rsid w:val="001256C7"/>
    <w:rsid w:val="001308ED"/>
    <w:rsid w:val="00130D3E"/>
    <w:rsid w:val="00132642"/>
    <w:rsid w:val="0013520B"/>
    <w:rsid w:val="00140D84"/>
    <w:rsid w:val="001419BC"/>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1BD1"/>
    <w:rsid w:val="0019233C"/>
    <w:rsid w:val="00195DF1"/>
    <w:rsid w:val="00196811"/>
    <w:rsid w:val="00196864"/>
    <w:rsid w:val="001A2A6C"/>
    <w:rsid w:val="001A337B"/>
    <w:rsid w:val="001A3A44"/>
    <w:rsid w:val="001A41E9"/>
    <w:rsid w:val="001A6B92"/>
    <w:rsid w:val="001B075B"/>
    <w:rsid w:val="001B2FE3"/>
    <w:rsid w:val="001B3D19"/>
    <w:rsid w:val="001B3FA5"/>
    <w:rsid w:val="001B53B8"/>
    <w:rsid w:val="001B61F3"/>
    <w:rsid w:val="001C320D"/>
    <w:rsid w:val="001C3AA9"/>
    <w:rsid w:val="001C70DF"/>
    <w:rsid w:val="001D080E"/>
    <w:rsid w:val="001D47C1"/>
    <w:rsid w:val="001D78C7"/>
    <w:rsid w:val="001E2ADD"/>
    <w:rsid w:val="001E4511"/>
    <w:rsid w:val="001E6DF8"/>
    <w:rsid w:val="001F0F24"/>
    <w:rsid w:val="001F35E0"/>
    <w:rsid w:val="001F64B0"/>
    <w:rsid w:val="001F6B87"/>
    <w:rsid w:val="00202C74"/>
    <w:rsid w:val="00203319"/>
    <w:rsid w:val="002054C5"/>
    <w:rsid w:val="0021029A"/>
    <w:rsid w:val="00212C74"/>
    <w:rsid w:val="002146B3"/>
    <w:rsid w:val="0021515D"/>
    <w:rsid w:val="002167B4"/>
    <w:rsid w:val="00216BC5"/>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2B51"/>
    <w:rsid w:val="00257065"/>
    <w:rsid w:val="0025734F"/>
    <w:rsid w:val="00261B4B"/>
    <w:rsid w:val="00261E38"/>
    <w:rsid w:val="00263168"/>
    <w:rsid w:val="00263879"/>
    <w:rsid w:val="00265470"/>
    <w:rsid w:val="002744CC"/>
    <w:rsid w:val="00275713"/>
    <w:rsid w:val="002772E5"/>
    <w:rsid w:val="002772EE"/>
    <w:rsid w:val="00281BB0"/>
    <w:rsid w:val="002849A6"/>
    <w:rsid w:val="00286011"/>
    <w:rsid w:val="002901A3"/>
    <w:rsid w:val="00293EEB"/>
    <w:rsid w:val="00295E16"/>
    <w:rsid w:val="00297E8B"/>
    <w:rsid w:val="002A079F"/>
    <w:rsid w:val="002A121C"/>
    <w:rsid w:val="002A12BC"/>
    <w:rsid w:val="002A13F6"/>
    <w:rsid w:val="002A49E2"/>
    <w:rsid w:val="002A7797"/>
    <w:rsid w:val="002B1CD8"/>
    <w:rsid w:val="002B557A"/>
    <w:rsid w:val="002B5B7E"/>
    <w:rsid w:val="002C1831"/>
    <w:rsid w:val="002C2602"/>
    <w:rsid w:val="002C75A6"/>
    <w:rsid w:val="002D0A01"/>
    <w:rsid w:val="002D0ECD"/>
    <w:rsid w:val="002D597A"/>
    <w:rsid w:val="002D665A"/>
    <w:rsid w:val="002D68DD"/>
    <w:rsid w:val="002E0DA6"/>
    <w:rsid w:val="002F53B2"/>
    <w:rsid w:val="00300A51"/>
    <w:rsid w:val="00302262"/>
    <w:rsid w:val="0030227F"/>
    <w:rsid w:val="003046CF"/>
    <w:rsid w:val="00305EC8"/>
    <w:rsid w:val="00307031"/>
    <w:rsid w:val="00311682"/>
    <w:rsid w:val="00312527"/>
    <w:rsid w:val="00312A45"/>
    <w:rsid w:val="00313709"/>
    <w:rsid w:val="003157D7"/>
    <w:rsid w:val="00317508"/>
    <w:rsid w:val="003236A7"/>
    <w:rsid w:val="00323944"/>
    <w:rsid w:val="00323B93"/>
    <w:rsid w:val="00324F45"/>
    <w:rsid w:val="00325981"/>
    <w:rsid w:val="00335376"/>
    <w:rsid w:val="00337054"/>
    <w:rsid w:val="0033712B"/>
    <w:rsid w:val="00337D5C"/>
    <w:rsid w:val="003432DC"/>
    <w:rsid w:val="003442D2"/>
    <w:rsid w:val="00351FBA"/>
    <w:rsid w:val="0035584D"/>
    <w:rsid w:val="00356C3E"/>
    <w:rsid w:val="00363131"/>
    <w:rsid w:val="00366869"/>
    <w:rsid w:val="00374DDA"/>
    <w:rsid w:val="0037563C"/>
    <w:rsid w:val="00375685"/>
    <w:rsid w:val="00376CCF"/>
    <w:rsid w:val="00377274"/>
    <w:rsid w:val="003804E5"/>
    <w:rsid w:val="00381442"/>
    <w:rsid w:val="00384DDC"/>
    <w:rsid w:val="00386369"/>
    <w:rsid w:val="003939F5"/>
    <w:rsid w:val="003A2300"/>
    <w:rsid w:val="003A2794"/>
    <w:rsid w:val="003A4D04"/>
    <w:rsid w:val="003A6B2C"/>
    <w:rsid w:val="003B2A00"/>
    <w:rsid w:val="003B3C06"/>
    <w:rsid w:val="003B5135"/>
    <w:rsid w:val="003B7302"/>
    <w:rsid w:val="003B7559"/>
    <w:rsid w:val="003C0296"/>
    <w:rsid w:val="003C6267"/>
    <w:rsid w:val="003D253A"/>
    <w:rsid w:val="003D2A83"/>
    <w:rsid w:val="003D4587"/>
    <w:rsid w:val="003D4C0D"/>
    <w:rsid w:val="003E16F6"/>
    <w:rsid w:val="003E4405"/>
    <w:rsid w:val="003E4B15"/>
    <w:rsid w:val="003E4E78"/>
    <w:rsid w:val="003E7D59"/>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70089"/>
    <w:rsid w:val="00470BB4"/>
    <w:rsid w:val="00470E3C"/>
    <w:rsid w:val="00490084"/>
    <w:rsid w:val="004910E5"/>
    <w:rsid w:val="004931F4"/>
    <w:rsid w:val="004A5824"/>
    <w:rsid w:val="004A6548"/>
    <w:rsid w:val="004A6E4A"/>
    <w:rsid w:val="004B1EAB"/>
    <w:rsid w:val="004B3CBF"/>
    <w:rsid w:val="004B57CC"/>
    <w:rsid w:val="004B6149"/>
    <w:rsid w:val="004C0067"/>
    <w:rsid w:val="004C2670"/>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3647"/>
    <w:rsid w:val="00524803"/>
    <w:rsid w:val="0052506F"/>
    <w:rsid w:val="0052721F"/>
    <w:rsid w:val="005272F1"/>
    <w:rsid w:val="00530C0C"/>
    <w:rsid w:val="00531773"/>
    <w:rsid w:val="00534298"/>
    <w:rsid w:val="005373A2"/>
    <w:rsid w:val="00537A3F"/>
    <w:rsid w:val="00541921"/>
    <w:rsid w:val="00541DE6"/>
    <w:rsid w:val="00542147"/>
    <w:rsid w:val="00542651"/>
    <w:rsid w:val="005442CF"/>
    <w:rsid w:val="005455CA"/>
    <w:rsid w:val="005455DE"/>
    <w:rsid w:val="005465E8"/>
    <w:rsid w:val="00546AEF"/>
    <w:rsid w:val="0055010F"/>
    <w:rsid w:val="00553AB5"/>
    <w:rsid w:val="005558C2"/>
    <w:rsid w:val="00563930"/>
    <w:rsid w:val="00566078"/>
    <w:rsid w:val="00566117"/>
    <w:rsid w:val="005667AA"/>
    <w:rsid w:val="00570E23"/>
    <w:rsid w:val="00574DB8"/>
    <w:rsid w:val="00581FED"/>
    <w:rsid w:val="00584E7B"/>
    <w:rsid w:val="0058642D"/>
    <w:rsid w:val="00586906"/>
    <w:rsid w:val="0059513D"/>
    <w:rsid w:val="00595AB2"/>
    <w:rsid w:val="005A2309"/>
    <w:rsid w:val="005B12B5"/>
    <w:rsid w:val="005B2490"/>
    <w:rsid w:val="005B2599"/>
    <w:rsid w:val="005B4728"/>
    <w:rsid w:val="005B7830"/>
    <w:rsid w:val="005C0C6C"/>
    <w:rsid w:val="005C1781"/>
    <w:rsid w:val="005D0955"/>
    <w:rsid w:val="005D67E9"/>
    <w:rsid w:val="005E05CC"/>
    <w:rsid w:val="005E15AD"/>
    <w:rsid w:val="005E200F"/>
    <w:rsid w:val="005E627D"/>
    <w:rsid w:val="005E7C66"/>
    <w:rsid w:val="005F1543"/>
    <w:rsid w:val="005F4254"/>
    <w:rsid w:val="005F4F47"/>
    <w:rsid w:val="005F52FC"/>
    <w:rsid w:val="006033C2"/>
    <w:rsid w:val="00604678"/>
    <w:rsid w:val="00605B52"/>
    <w:rsid w:val="0060607D"/>
    <w:rsid w:val="00606084"/>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5035A"/>
    <w:rsid w:val="0065058B"/>
    <w:rsid w:val="00651A4E"/>
    <w:rsid w:val="00656BBE"/>
    <w:rsid w:val="006604D1"/>
    <w:rsid w:val="0066233C"/>
    <w:rsid w:val="00662E61"/>
    <w:rsid w:val="00666893"/>
    <w:rsid w:val="00670E97"/>
    <w:rsid w:val="00673EE2"/>
    <w:rsid w:val="00674E7B"/>
    <w:rsid w:val="00676833"/>
    <w:rsid w:val="00676857"/>
    <w:rsid w:val="00681640"/>
    <w:rsid w:val="00682D7F"/>
    <w:rsid w:val="00683198"/>
    <w:rsid w:val="006847A6"/>
    <w:rsid w:val="00685934"/>
    <w:rsid w:val="00687475"/>
    <w:rsid w:val="00693BA1"/>
    <w:rsid w:val="00695151"/>
    <w:rsid w:val="006A2A20"/>
    <w:rsid w:val="006A4477"/>
    <w:rsid w:val="006A5164"/>
    <w:rsid w:val="006A58AE"/>
    <w:rsid w:val="006B1EBC"/>
    <w:rsid w:val="006B2794"/>
    <w:rsid w:val="006B4175"/>
    <w:rsid w:val="006B77B0"/>
    <w:rsid w:val="006C545A"/>
    <w:rsid w:val="006C5F98"/>
    <w:rsid w:val="006D1C45"/>
    <w:rsid w:val="006D2D99"/>
    <w:rsid w:val="006D4BFE"/>
    <w:rsid w:val="006D547F"/>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25F92"/>
    <w:rsid w:val="00732DF1"/>
    <w:rsid w:val="00732F1B"/>
    <w:rsid w:val="0073756A"/>
    <w:rsid w:val="00740BC5"/>
    <w:rsid w:val="00744032"/>
    <w:rsid w:val="007449F6"/>
    <w:rsid w:val="00746549"/>
    <w:rsid w:val="00746C9F"/>
    <w:rsid w:val="007600F6"/>
    <w:rsid w:val="007614BC"/>
    <w:rsid w:val="00762521"/>
    <w:rsid w:val="00767584"/>
    <w:rsid w:val="007760CC"/>
    <w:rsid w:val="0077660D"/>
    <w:rsid w:val="00780A6C"/>
    <w:rsid w:val="007833A0"/>
    <w:rsid w:val="00783F1E"/>
    <w:rsid w:val="007865B0"/>
    <w:rsid w:val="0078705E"/>
    <w:rsid w:val="007870D5"/>
    <w:rsid w:val="0078747B"/>
    <w:rsid w:val="007874FC"/>
    <w:rsid w:val="00793CFF"/>
    <w:rsid w:val="00795F7A"/>
    <w:rsid w:val="007A0FAB"/>
    <w:rsid w:val="007A48BD"/>
    <w:rsid w:val="007A530F"/>
    <w:rsid w:val="007A6E4C"/>
    <w:rsid w:val="007B1A0E"/>
    <w:rsid w:val="007B26A2"/>
    <w:rsid w:val="007B31E9"/>
    <w:rsid w:val="007B3475"/>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19DF"/>
    <w:rsid w:val="00802190"/>
    <w:rsid w:val="008065F1"/>
    <w:rsid w:val="00806914"/>
    <w:rsid w:val="00806CD6"/>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0070"/>
    <w:rsid w:val="00881260"/>
    <w:rsid w:val="00883AF9"/>
    <w:rsid w:val="00887803"/>
    <w:rsid w:val="00887991"/>
    <w:rsid w:val="008971B9"/>
    <w:rsid w:val="008A2C46"/>
    <w:rsid w:val="008A6C80"/>
    <w:rsid w:val="008A73A8"/>
    <w:rsid w:val="008A7574"/>
    <w:rsid w:val="008B2890"/>
    <w:rsid w:val="008B3B96"/>
    <w:rsid w:val="008B3BB7"/>
    <w:rsid w:val="008B52F7"/>
    <w:rsid w:val="008B710E"/>
    <w:rsid w:val="008C1971"/>
    <w:rsid w:val="008C1AF7"/>
    <w:rsid w:val="008C3113"/>
    <w:rsid w:val="008C3B6D"/>
    <w:rsid w:val="008C589B"/>
    <w:rsid w:val="008C68D4"/>
    <w:rsid w:val="008D15E0"/>
    <w:rsid w:val="008D4426"/>
    <w:rsid w:val="008D4856"/>
    <w:rsid w:val="008D5794"/>
    <w:rsid w:val="008E079A"/>
    <w:rsid w:val="008E4BE3"/>
    <w:rsid w:val="008E4F6A"/>
    <w:rsid w:val="008E614A"/>
    <w:rsid w:val="008E6CF7"/>
    <w:rsid w:val="008F105F"/>
    <w:rsid w:val="008F4786"/>
    <w:rsid w:val="008F53C1"/>
    <w:rsid w:val="008F5FBF"/>
    <w:rsid w:val="008F6BDB"/>
    <w:rsid w:val="00900419"/>
    <w:rsid w:val="009007EF"/>
    <w:rsid w:val="0090765F"/>
    <w:rsid w:val="009114C7"/>
    <w:rsid w:val="00912967"/>
    <w:rsid w:val="00912CD4"/>
    <w:rsid w:val="00914B40"/>
    <w:rsid w:val="00915CA7"/>
    <w:rsid w:val="00917C10"/>
    <w:rsid w:val="009221EE"/>
    <w:rsid w:val="009225E7"/>
    <w:rsid w:val="009242AD"/>
    <w:rsid w:val="00924D31"/>
    <w:rsid w:val="0092570F"/>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04D6"/>
    <w:rsid w:val="0099234D"/>
    <w:rsid w:val="0099254C"/>
    <w:rsid w:val="00993E4D"/>
    <w:rsid w:val="00997706"/>
    <w:rsid w:val="009A00B7"/>
    <w:rsid w:val="009A5CDF"/>
    <w:rsid w:val="009B0418"/>
    <w:rsid w:val="009B3B1E"/>
    <w:rsid w:val="009C303D"/>
    <w:rsid w:val="009C6666"/>
    <w:rsid w:val="009D102A"/>
    <w:rsid w:val="009D3DCA"/>
    <w:rsid w:val="009D4633"/>
    <w:rsid w:val="009D75D3"/>
    <w:rsid w:val="009D7EA5"/>
    <w:rsid w:val="009E092E"/>
    <w:rsid w:val="009E48AF"/>
    <w:rsid w:val="009E7D72"/>
    <w:rsid w:val="009F409E"/>
    <w:rsid w:val="009F53A1"/>
    <w:rsid w:val="009F7511"/>
    <w:rsid w:val="00A003C5"/>
    <w:rsid w:val="00A00D8D"/>
    <w:rsid w:val="00A022AF"/>
    <w:rsid w:val="00A04BA4"/>
    <w:rsid w:val="00A04CD0"/>
    <w:rsid w:val="00A05F2A"/>
    <w:rsid w:val="00A065FB"/>
    <w:rsid w:val="00A06D77"/>
    <w:rsid w:val="00A07CD9"/>
    <w:rsid w:val="00A10269"/>
    <w:rsid w:val="00A111A5"/>
    <w:rsid w:val="00A12BA9"/>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68F5"/>
    <w:rsid w:val="00A80ABD"/>
    <w:rsid w:val="00A83F86"/>
    <w:rsid w:val="00A849A4"/>
    <w:rsid w:val="00A85D8A"/>
    <w:rsid w:val="00A91C4F"/>
    <w:rsid w:val="00A965EA"/>
    <w:rsid w:val="00A96F5D"/>
    <w:rsid w:val="00AA10DC"/>
    <w:rsid w:val="00AA247F"/>
    <w:rsid w:val="00AA2747"/>
    <w:rsid w:val="00AB5A97"/>
    <w:rsid w:val="00AB62EF"/>
    <w:rsid w:val="00AD1540"/>
    <w:rsid w:val="00AD1B36"/>
    <w:rsid w:val="00AD223F"/>
    <w:rsid w:val="00AD2F5B"/>
    <w:rsid w:val="00AD4443"/>
    <w:rsid w:val="00AD4E76"/>
    <w:rsid w:val="00AD7F25"/>
    <w:rsid w:val="00AE320A"/>
    <w:rsid w:val="00AE53E2"/>
    <w:rsid w:val="00AE5A57"/>
    <w:rsid w:val="00AF4035"/>
    <w:rsid w:val="00B06A55"/>
    <w:rsid w:val="00B07316"/>
    <w:rsid w:val="00B125E0"/>
    <w:rsid w:val="00B12FD6"/>
    <w:rsid w:val="00B15AF1"/>
    <w:rsid w:val="00B170E8"/>
    <w:rsid w:val="00B17166"/>
    <w:rsid w:val="00B2681F"/>
    <w:rsid w:val="00B26B13"/>
    <w:rsid w:val="00B308F0"/>
    <w:rsid w:val="00B321E4"/>
    <w:rsid w:val="00B3405D"/>
    <w:rsid w:val="00B34243"/>
    <w:rsid w:val="00B34B74"/>
    <w:rsid w:val="00B37EED"/>
    <w:rsid w:val="00B37F14"/>
    <w:rsid w:val="00B43903"/>
    <w:rsid w:val="00B45899"/>
    <w:rsid w:val="00B47EDD"/>
    <w:rsid w:val="00B502CC"/>
    <w:rsid w:val="00B51F2F"/>
    <w:rsid w:val="00B52C04"/>
    <w:rsid w:val="00B54E57"/>
    <w:rsid w:val="00B5578D"/>
    <w:rsid w:val="00B627EE"/>
    <w:rsid w:val="00B63B60"/>
    <w:rsid w:val="00B64E0A"/>
    <w:rsid w:val="00B703C3"/>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55A5"/>
    <w:rsid w:val="00BE0D38"/>
    <w:rsid w:val="00BE2E34"/>
    <w:rsid w:val="00BE4D92"/>
    <w:rsid w:val="00BE7C79"/>
    <w:rsid w:val="00BF6388"/>
    <w:rsid w:val="00BF67F0"/>
    <w:rsid w:val="00BF69CE"/>
    <w:rsid w:val="00BF79BE"/>
    <w:rsid w:val="00C04EB1"/>
    <w:rsid w:val="00C052C6"/>
    <w:rsid w:val="00C06B3C"/>
    <w:rsid w:val="00C10E49"/>
    <w:rsid w:val="00C15EE4"/>
    <w:rsid w:val="00C17413"/>
    <w:rsid w:val="00C2196D"/>
    <w:rsid w:val="00C21CF3"/>
    <w:rsid w:val="00C22645"/>
    <w:rsid w:val="00C22CE9"/>
    <w:rsid w:val="00C26A29"/>
    <w:rsid w:val="00C2713B"/>
    <w:rsid w:val="00C3067E"/>
    <w:rsid w:val="00C34512"/>
    <w:rsid w:val="00C35159"/>
    <w:rsid w:val="00C37369"/>
    <w:rsid w:val="00C37A36"/>
    <w:rsid w:val="00C37D92"/>
    <w:rsid w:val="00C45E82"/>
    <w:rsid w:val="00C4785D"/>
    <w:rsid w:val="00C50939"/>
    <w:rsid w:val="00C51037"/>
    <w:rsid w:val="00C57C1A"/>
    <w:rsid w:val="00C57D82"/>
    <w:rsid w:val="00C63BBD"/>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23E2"/>
    <w:rsid w:val="00CD24A2"/>
    <w:rsid w:val="00CD51B5"/>
    <w:rsid w:val="00CD5C92"/>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62BC"/>
    <w:rsid w:val="00D16893"/>
    <w:rsid w:val="00D17473"/>
    <w:rsid w:val="00D17A69"/>
    <w:rsid w:val="00D17F6D"/>
    <w:rsid w:val="00D21B5B"/>
    <w:rsid w:val="00D27841"/>
    <w:rsid w:val="00D30A6A"/>
    <w:rsid w:val="00D3240A"/>
    <w:rsid w:val="00D34080"/>
    <w:rsid w:val="00D34696"/>
    <w:rsid w:val="00D36767"/>
    <w:rsid w:val="00D40B14"/>
    <w:rsid w:val="00D41A6C"/>
    <w:rsid w:val="00D44F82"/>
    <w:rsid w:val="00D50973"/>
    <w:rsid w:val="00D50F41"/>
    <w:rsid w:val="00D5178F"/>
    <w:rsid w:val="00D5356C"/>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5DC2"/>
    <w:rsid w:val="00DA67B7"/>
    <w:rsid w:val="00DA6A21"/>
    <w:rsid w:val="00DA7F22"/>
    <w:rsid w:val="00DB09AC"/>
    <w:rsid w:val="00DB25E3"/>
    <w:rsid w:val="00DB3175"/>
    <w:rsid w:val="00DB34A7"/>
    <w:rsid w:val="00DB4B09"/>
    <w:rsid w:val="00DB5DD7"/>
    <w:rsid w:val="00DC1272"/>
    <w:rsid w:val="00DC12B6"/>
    <w:rsid w:val="00DC3D78"/>
    <w:rsid w:val="00DC5659"/>
    <w:rsid w:val="00DC68A1"/>
    <w:rsid w:val="00DC6B08"/>
    <w:rsid w:val="00DD0301"/>
    <w:rsid w:val="00DD0872"/>
    <w:rsid w:val="00DD0EAD"/>
    <w:rsid w:val="00DD0FD8"/>
    <w:rsid w:val="00DD251F"/>
    <w:rsid w:val="00DD4900"/>
    <w:rsid w:val="00DE05CF"/>
    <w:rsid w:val="00DE1639"/>
    <w:rsid w:val="00DE1725"/>
    <w:rsid w:val="00DE2C2A"/>
    <w:rsid w:val="00DE460A"/>
    <w:rsid w:val="00DE4CDF"/>
    <w:rsid w:val="00DE683B"/>
    <w:rsid w:val="00DE74EB"/>
    <w:rsid w:val="00DE7D55"/>
    <w:rsid w:val="00DF167B"/>
    <w:rsid w:val="00DF2EA0"/>
    <w:rsid w:val="00DF74C5"/>
    <w:rsid w:val="00E02E44"/>
    <w:rsid w:val="00E0418C"/>
    <w:rsid w:val="00E05912"/>
    <w:rsid w:val="00E10695"/>
    <w:rsid w:val="00E155A5"/>
    <w:rsid w:val="00E17187"/>
    <w:rsid w:val="00E17BB7"/>
    <w:rsid w:val="00E20215"/>
    <w:rsid w:val="00E21FFC"/>
    <w:rsid w:val="00E22847"/>
    <w:rsid w:val="00E2290B"/>
    <w:rsid w:val="00E27AEB"/>
    <w:rsid w:val="00E31891"/>
    <w:rsid w:val="00E32782"/>
    <w:rsid w:val="00E42EFD"/>
    <w:rsid w:val="00E44C36"/>
    <w:rsid w:val="00E46258"/>
    <w:rsid w:val="00E50AD6"/>
    <w:rsid w:val="00E54768"/>
    <w:rsid w:val="00E54C49"/>
    <w:rsid w:val="00E561E5"/>
    <w:rsid w:val="00E60022"/>
    <w:rsid w:val="00E609BA"/>
    <w:rsid w:val="00E66BAE"/>
    <w:rsid w:val="00E674B8"/>
    <w:rsid w:val="00E70F1F"/>
    <w:rsid w:val="00E77D27"/>
    <w:rsid w:val="00E816CD"/>
    <w:rsid w:val="00E84025"/>
    <w:rsid w:val="00E85B74"/>
    <w:rsid w:val="00E908C7"/>
    <w:rsid w:val="00E92394"/>
    <w:rsid w:val="00E96F21"/>
    <w:rsid w:val="00EA124B"/>
    <w:rsid w:val="00EA26D4"/>
    <w:rsid w:val="00EA565F"/>
    <w:rsid w:val="00EB0DBA"/>
    <w:rsid w:val="00EB3E4F"/>
    <w:rsid w:val="00EB4C53"/>
    <w:rsid w:val="00EB4CE4"/>
    <w:rsid w:val="00EB7590"/>
    <w:rsid w:val="00EB7856"/>
    <w:rsid w:val="00ED4779"/>
    <w:rsid w:val="00EE0191"/>
    <w:rsid w:val="00EE1022"/>
    <w:rsid w:val="00EE30FF"/>
    <w:rsid w:val="00EE5703"/>
    <w:rsid w:val="00EE57B7"/>
    <w:rsid w:val="00EE64C0"/>
    <w:rsid w:val="00EF00CD"/>
    <w:rsid w:val="00EF17BD"/>
    <w:rsid w:val="00EF1E33"/>
    <w:rsid w:val="00EF2B7C"/>
    <w:rsid w:val="00EF4065"/>
    <w:rsid w:val="00EF6BA9"/>
    <w:rsid w:val="00F007D9"/>
    <w:rsid w:val="00F04AF9"/>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79A5"/>
    <w:rsid w:val="00F559C5"/>
    <w:rsid w:val="00F57AFF"/>
    <w:rsid w:val="00F61B23"/>
    <w:rsid w:val="00F62D48"/>
    <w:rsid w:val="00F630BD"/>
    <w:rsid w:val="00F63B95"/>
    <w:rsid w:val="00F63E53"/>
    <w:rsid w:val="00F65910"/>
    <w:rsid w:val="00F70F1E"/>
    <w:rsid w:val="00F71610"/>
    <w:rsid w:val="00F741C5"/>
    <w:rsid w:val="00F757E1"/>
    <w:rsid w:val="00F7697C"/>
    <w:rsid w:val="00F77037"/>
    <w:rsid w:val="00F7799D"/>
    <w:rsid w:val="00F77FC8"/>
    <w:rsid w:val="00F80AF1"/>
    <w:rsid w:val="00F81C89"/>
    <w:rsid w:val="00F81FDC"/>
    <w:rsid w:val="00F91381"/>
    <w:rsid w:val="00F9418A"/>
    <w:rsid w:val="00F952C5"/>
    <w:rsid w:val="00F95753"/>
    <w:rsid w:val="00F95C0B"/>
    <w:rsid w:val="00F96080"/>
    <w:rsid w:val="00F9793F"/>
    <w:rsid w:val="00F97EA7"/>
    <w:rsid w:val="00FA3726"/>
    <w:rsid w:val="00FA3CE5"/>
    <w:rsid w:val="00FA45DA"/>
    <w:rsid w:val="00FA62C7"/>
    <w:rsid w:val="00FA6739"/>
    <w:rsid w:val="00FB0E51"/>
    <w:rsid w:val="00FB22ED"/>
    <w:rsid w:val="00FB546D"/>
    <w:rsid w:val="00FB63E4"/>
    <w:rsid w:val="00FC2D8D"/>
    <w:rsid w:val="00FC73A7"/>
    <w:rsid w:val="00FD3C6E"/>
    <w:rsid w:val="00FD424A"/>
    <w:rsid w:val="00FD63BA"/>
    <w:rsid w:val="00FD705B"/>
    <w:rsid w:val="00FD7661"/>
    <w:rsid w:val="00FE38AE"/>
    <w:rsid w:val="00FE6D09"/>
    <w:rsid w:val="00FF311B"/>
    <w:rsid w:val="00FF3D30"/>
    <w:rsid w:val="00FF5658"/>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A15922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Agreement">
    <w:name w:val="Agreement"/>
    <w:basedOn w:val="a"/>
    <w:next w:val="Doc-text2"/>
    <w:uiPriority w:val="99"/>
    <w:qFormat/>
    <w:rsid w:val="00252B51"/>
    <w:pPr>
      <w:widowControl/>
      <w:numPr>
        <w:numId w:val="34"/>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B87C9-430E-4308-ADBF-D18EC3532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11490</TotalTime>
  <Pages>3</Pages>
  <Words>1435</Words>
  <Characters>8183</Characters>
  <Application>Microsoft Office Word</Application>
  <DocSecurity>0</DocSecurity>
  <Lines>68</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452</cp:revision>
  <dcterms:created xsi:type="dcterms:W3CDTF">2019-04-30T06:30:00Z</dcterms:created>
  <dcterms:modified xsi:type="dcterms:W3CDTF">2021-10-22T01:45:00Z</dcterms:modified>
</cp:coreProperties>
</file>